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C43" w:rsidRDefault="00E50C43" w:rsidP="00E50C43">
      <w:pPr>
        <w:shd w:val="clear" w:color="auto" w:fill="FFFFFF"/>
        <w:rPr>
          <w:rFonts w:ascii="Arial" w:hAnsi="Arial" w:cs="Arial"/>
          <w:b/>
          <w:bCs/>
          <w:color w:val="323232"/>
        </w:rPr>
      </w:pPr>
      <w:r>
        <w:rPr>
          <w:rStyle w:val="pageheading"/>
          <w:rFonts w:ascii="Arial" w:hAnsi="Arial" w:cs="Arial"/>
          <w:b/>
          <w:bCs/>
          <w:color w:val="323232"/>
        </w:rPr>
        <w:t>Journal Article</w:t>
      </w:r>
    </w:p>
    <w:tbl>
      <w:tblPr>
        <w:tblW w:w="9250" w:type="dxa"/>
        <w:tblCellSpacing w:w="0" w:type="dxa"/>
        <w:shd w:val="clear" w:color="auto" w:fill="ECECEC"/>
        <w:tblCellMar>
          <w:top w:w="96" w:type="dxa"/>
          <w:left w:w="96" w:type="dxa"/>
          <w:bottom w:w="96" w:type="dxa"/>
          <w:right w:w="96" w:type="dxa"/>
        </w:tblCellMar>
        <w:tblLook w:val="04A0"/>
      </w:tblPr>
      <w:tblGrid>
        <w:gridCol w:w="22"/>
        <w:gridCol w:w="190"/>
        <w:gridCol w:w="7035"/>
        <w:gridCol w:w="1880"/>
        <w:gridCol w:w="123"/>
      </w:tblGrid>
      <w:tr w:rsidR="00E50C43" w:rsidTr="00E50C43">
        <w:trPr>
          <w:gridAfter w:val="1"/>
          <w:wAfter w:w="124" w:type="dxa"/>
          <w:tblCellSpacing w:w="0" w:type="dxa"/>
        </w:trPr>
        <w:tc>
          <w:tcPr>
            <w:tcW w:w="212" w:type="dxa"/>
            <w:gridSpan w:val="2"/>
            <w:vMerge w:val="restart"/>
            <w:shd w:val="clear" w:color="auto" w:fill="ECECEC"/>
            <w:hideMark/>
          </w:tcPr>
          <w:p w:rsidR="00E50C43" w:rsidRDefault="00E50C43">
            <w:pPr>
              <w:rPr>
                <w:sz w:val="24"/>
                <w:szCs w:val="24"/>
              </w:rPr>
            </w:pPr>
          </w:p>
        </w:tc>
        <w:tc>
          <w:tcPr>
            <w:tcW w:w="7021" w:type="dxa"/>
            <w:shd w:val="clear" w:color="auto" w:fill="ECECEC"/>
            <w:hideMark/>
          </w:tcPr>
          <w:tbl>
            <w:tblPr>
              <w:tblW w:w="6843" w:type="dxa"/>
              <w:tblCellSpacing w:w="0" w:type="dxa"/>
              <w:tblCellMar>
                <w:left w:w="0" w:type="dxa"/>
                <w:right w:w="0" w:type="dxa"/>
              </w:tblCellMar>
              <w:tblLook w:val="04A0"/>
            </w:tblPr>
            <w:tblGrid>
              <w:gridCol w:w="2220"/>
              <w:gridCol w:w="4623"/>
            </w:tblGrid>
            <w:tr w:rsidR="00E50C43" w:rsidTr="00E50C43">
              <w:trPr>
                <w:tblCellSpacing w:w="0" w:type="dxa"/>
              </w:trPr>
              <w:tc>
                <w:tcPr>
                  <w:tcW w:w="2190" w:type="dxa"/>
                  <w:tcBorders>
                    <w:top w:val="nil"/>
                    <w:left w:val="nil"/>
                    <w:bottom w:val="single" w:sz="12" w:space="0" w:color="CCCCCC"/>
                    <w:right w:val="single" w:sz="12" w:space="0" w:color="CCCCCC"/>
                  </w:tcBorders>
                  <w:noWrap/>
                  <w:tcMar>
                    <w:top w:w="24" w:type="dxa"/>
                    <w:left w:w="96" w:type="dxa"/>
                    <w:bottom w:w="48" w:type="dxa"/>
                    <w:right w:w="0" w:type="dxa"/>
                  </w:tcMar>
                  <w:hideMark/>
                </w:tcPr>
                <w:p w:rsidR="00E50C43" w:rsidRDefault="00E50C43">
                  <w:pPr>
                    <w:rPr>
                      <w:sz w:val="24"/>
                      <w:szCs w:val="24"/>
                    </w:rPr>
                  </w:pPr>
                  <w:r>
                    <w:t>Journal</w:t>
                  </w:r>
                </w:p>
              </w:tc>
              <w:tc>
                <w:tcPr>
                  <w:tcW w:w="0" w:type="auto"/>
                  <w:tcMar>
                    <w:top w:w="24" w:type="dxa"/>
                    <w:left w:w="24" w:type="dxa"/>
                    <w:bottom w:w="24" w:type="dxa"/>
                    <w:right w:w="24" w:type="dxa"/>
                  </w:tcMar>
                  <w:hideMark/>
                </w:tcPr>
                <w:p w:rsidR="00E50C43" w:rsidRDefault="003C40B8">
                  <w:pPr>
                    <w:rPr>
                      <w:sz w:val="24"/>
                      <w:szCs w:val="24"/>
                    </w:rPr>
                  </w:pPr>
                  <w:hyperlink r:id="rId5" w:history="1">
                    <w:r w:rsidR="00E50C43">
                      <w:rPr>
                        <w:rStyle w:val="Hyperlink"/>
                        <w:b/>
                        <w:bCs/>
                        <w:color w:val="6600FF"/>
                      </w:rPr>
                      <w:t>Wind Engineering</w:t>
                    </w:r>
                  </w:hyperlink>
                </w:p>
              </w:tc>
            </w:tr>
            <w:tr w:rsidR="00E50C43" w:rsidTr="00E50C43">
              <w:trPr>
                <w:tblCellSpacing w:w="0" w:type="dxa"/>
              </w:trPr>
              <w:tc>
                <w:tcPr>
                  <w:tcW w:w="2190" w:type="dxa"/>
                  <w:tcBorders>
                    <w:top w:val="nil"/>
                    <w:left w:val="nil"/>
                    <w:bottom w:val="single" w:sz="12" w:space="0" w:color="CCCCCC"/>
                    <w:right w:val="single" w:sz="12" w:space="0" w:color="CCCCCC"/>
                  </w:tcBorders>
                  <w:noWrap/>
                  <w:tcMar>
                    <w:top w:w="24" w:type="dxa"/>
                    <w:left w:w="96" w:type="dxa"/>
                    <w:bottom w:w="48" w:type="dxa"/>
                    <w:right w:w="0" w:type="dxa"/>
                  </w:tcMar>
                  <w:hideMark/>
                </w:tcPr>
                <w:p w:rsidR="00E50C43" w:rsidRDefault="00E50C43">
                  <w:pPr>
                    <w:rPr>
                      <w:sz w:val="24"/>
                      <w:szCs w:val="24"/>
                    </w:rPr>
                  </w:pPr>
                  <w:r>
                    <w:t>Publisher</w:t>
                  </w:r>
                </w:p>
              </w:tc>
              <w:tc>
                <w:tcPr>
                  <w:tcW w:w="0" w:type="auto"/>
                  <w:tcMar>
                    <w:top w:w="24" w:type="dxa"/>
                    <w:left w:w="24" w:type="dxa"/>
                    <w:bottom w:w="24" w:type="dxa"/>
                    <w:right w:w="24" w:type="dxa"/>
                  </w:tcMar>
                  <w:hideMark/>
                </w:tcPr>
                <w:p w:rsidR="00E50C43" w:rsidRPr="00E50C43" w:rsidRDefault="00E50C43" w:rsidP="00E50C43">
                  <w:pPr>
                    <w:tabs>
                      <w:tab w:val="left" w:pos="2569"/>
                    </w:tabs>
                  </w:pPr>
                  <w:r>
                    <w:t>Multi Science Publishing</w:t>
                  </w:r>
                  <w:r>
                    <w:tab/>
                  </w:r>
                </w:p>
              </w:tc>
            </w:tr>
            <w:tr w:rsidR="00E50C43" w:rsidTr="00E50C43">
              <w:trPr>
                <w:tblCellSpacing w:w="0" w:type="dxa"/>
              </w:trPr>
              <w:tc>
                <w:tcPr>
                  <w:tcW w:w="2190" w:type="dxa"/>
                  <w:tcBorders>
                    <w:top w:val="nil"/>
                    <w:left w:val="nil"/>
                    <w:bottom w:val="single" w:sz="12" w:space="0" w:color="CCCCCC"/>
                    <w:right w:val="single" w:sz="12" w:space="0" w:color="CCCCCC"/>
                  </w:tcBorders>
                  <w:noWrap/>
                  <w:tcMar>
                    <w:top w:w="24" w:type="dxa"/>
                    <w:left w:w="96" w:type="dxa"/>
                    <w:bottom w:w="48" w:type="dxa"/>
                    <w:right w:w="0" w:type="dxa"/>
                  </w:tcMar>
                  <w:hideMark/>
                </w:tcPr>
                <w:p w:rsidR="00E50C43" w:rsidRDefault="00E50C43">
                  <w:pPr>
                    <w:rPr>
                      <w:sz w:val="24"/>
                      <w:szCs w:val="24"/>
                    </w:rPr>
                  </w:pPr>
                  <w:r>
                    <w:t>ISSN</w:t>
                  </w:r>
                </w:p>
              </w:tc>
              <w:tc>
                <w:tcPr>
                  <w:tcW w:w="0" w:type="auto"/>
                  <w:tcMar>
                    <w:top w:w="24" w:type="dxa"/>
                    <w:left w:w="24" w:type="dxa"/>
                    <w:bottom w:w="24" w:type="dxa"/>
                    <w:right w:w="24" w:type="dxa"/>
                  </w:tcMar>
                  <w:hideMark/>
                </w:tcPr>
                <w:p w:rsidR="00E50C43" w:rsidRDefault="00E50C43">
                  <w:pPr>
                    <w:rPr>
                      <w:sz w:val="24"/>
                      <w:szCs w:val="24"/>
                    </w:rPr>
                  </w:pPr>
                  <w:r>
                    <w:t>0309-524X (Print)</w:t>
                  </w:r>
                </w:p>
              </w:tc>
            </w:tr>
            <w:tr w:rsidR="00E50C43" w:rsidTr="00E50C43">
              <w:trPr>
                <w:tblCellSpacing w:w="0" w:type="dxa"/>
              </w:trPr>
              <w:tc>
                <w:tcPr>
                  <w:tcW w:w="2190" w:type="dxa"/>
                  <w:tcBorders>
                    <w:top w:val="nil"/>
                    <w:left w:val="nil"/>
                    <w:bottom w:val="single" w:sz="12" w:space="0" w:color="CCCCCC"/>
                    <w:right w:val="single" w:sz="12" w:space="0" w:color="CCCCCC"/>
                  </w:tcBorders>
                  <w:noWrap/>
                  <w:tcMar>
                    <w:top w:w="24" w:type="dxa"/>
                    <w:left w:w="96" w:type="dxa"/>
                    <w:bottom w:w="48" w:type="dxa"/>
                    <w:right w:w="0" w:type="dxa"/>
                  </w:tcMar>
                  <w:hideMark/>
                </w:tcPr>
                <w:p w:rsidR="00E50C43" w:rsidRDefault="00E50C43">
                  <w:pPr>
                    <w:rPr>
                      <w:sz w:val="24"/>
                      <w:szCs w:val="24"/>
                    </w:rPr>
                  </w:pPr>
                  <w:r>
                    <w:t>Subject</w:t>
                  </w:r>
                </w:p>
              </w:tc>
              <w:tc>
                <w:tcPr>
                  <w:tcW w:w="0" w:type="auto"/>
                  <w:tcMar>
                    <w:top w:w="24" w:type="dxa"/>
                    <w:left w:w="24" w:type="dxa"/>
                    <w:bottom w:w="24" w:type="dxa"/>
                    <w:right w:w="24" w:type="dxa"/>
                  </w:tcMar>
                  <w:hideMark/>
                </w:tcPr>
                <w:p w:rsidR="00E50C43" w:rsidRDefault="003C40B8">
                  <w:pPr>
                    <w:rPr>
                      <w:sz w:val="24"/>
                      <w:szCs w:val="24"/>
                    </w:rPr>
                  </w:pPr>
                  <w:hyperlink r:id="rId6" w:history="1">
                    <w:r w:rsidR="00E50C43">
                      <w:rPr>
                        <w:rStyle w:val="Hyperlink"/>
                        <w:b/>
                        <w:bCs/>
                        <w:color w:val="6600FF"/>
                      </w:rPr>
                      <w:t>Renewable Energy</w:t>
                    </w:r>
                  </w:hyperlink>
                  <w:r w:rsidR="00E50C43">
                    <w:rPr>
                      <w:rStyle w:val="apple-converted-space"/>
                    </w:rPr>
                    <w:t> </w:t>
                  </w:r>
                  <w:r w:rsidR="00E50C43">
                    <w:t>and</w:t>
                  </w:r>
                  <w:r w:rsidR="00E50C43">
                    <w:rPr>
                      <w:rStyle w:val="apple-converted-space"/>
                    </w:rPr>
                    <w:t> </w:t>
                  </w:r>
                  <w:hyperlink r:id="rId7" w:history="1">
                    <w:r w:rsidR="00E50C43">
                      <w:rPr>
                        <w:rStyle w:val="Hyperlink"/>
                        <w:b/>
                        <w:bCs/>
                        <w:color w:val="6600FF"/>
                      </w:rPr>
                      <w:t>Wind Power</w:t>
                    </w:r>
                  </w:hyperlink>
                </w:p>
              </w:tc>
            </w:tr>
            <w:tr w:rsidR="00E50C43" w:rsidTr="00E50C43">
              <w:trPr>
                <w:tblCellSpacing w:w="0" w:type="dxa"/>
              </w:trPr>
              <w:tc>
                <w:tcPr>
                  <w:tcW w:w="2190" w:type="dxa"/>
                  <w:tcBorders>
                    <w:top w:val="nil"/>
                    <w:left w:val="nil"/>
                    <w:bottom w:val="single" w:sz="12" w:space="0" w:color="CCCCCC"/>
                    <w:right w:val="single" w:sz="12" w:space="0" w:color="CCCCCC"/>
                  </w:tcBorders>
                  <w:noWrap/>
                  <w:tcMar>
                    <w:top w:w="24" w:type="dxa"/>
                    <w:left w:w="96" w:type="dxa"/>
                    <w:bottom w:w="48" w:type="dxa"/>
                    <w:right w:w="0" w:type="dxa"/>
                  </w:tcMar>
                  <w:hideMark/>
                </w:tcPr>
                <w:p w:rsidR="00E50C43" w:rsidRDefault="00E50C43">
                  <w:pPr>
                    <w:rPr>
                      <w:sz w:val="24"/>
                      <w:szCs w:val="24"/>
                    </w:rPr>
                  </w:pPr>
                  <w:r>
                    <w:t>Issue</w:t>
                  </w:r>
                </w:p>
              </w:tc>
              <w:tc>
                <w:tcPr>
                  <w:tcW w:w="0" w:type="auto"/>
                  <w:tcMar>
                    <w:top w:w="24" w:type="dxa"/>
                    <w:left w:w="24" w:type="dxa"/>
                    <w:bottom w:w="24" w:type="dxa"/>
                    <w:right w:w="24" w:type="dxa"/>
                  </w:tcMar>
                  <w:hideMark/>
                </w:tcPr>
                <w:p w:rsidR="00E50C43" w:rsidRDefault="003C40B8">
                  <w:pPr>
                    <w:rPr>
                      <w:sz w:val="24"/>
                      <w:szCs w:val="24"/>
                    </w:rPr>
                  </w:pPr>
                  <w:hyperlink r:id="rId8" w:history="1">
                    <w:r w:rsidR="00E50C43">
                      <w:rPr>
                        <w:rStyle w:val="Hyperlink"/>
                        <w:b/>
                        <w:bCs/>
                        <w:color w:val="6600FF"/>
                      </w:rPr>
                      <w:t>Volume 38, Number 2 / April 2014</w:t>
                    </w:r>
                  </w:hyperlink>
                </w:p>
              </w:tc>
            </w:tr>
            <w:tr w:rsidR="00E50C43" w:rsidTr="00E50C43">
              <w:trPr>
                <w:tblCellSpacing w:w="0" w:type="dxa"/>
              </w:trPr>
              <w:tc>
                <w:tcPr>
                  <w:tcW w:w="2190" w:type="dxa"/>
                  <w:tcBorders>
                    <w:top w:val="nil"/>
                    <w:left w:val="nil"/>
                    <w:bottom w:val="single" w:sz="12" w:space="0" w:color="CCCCCC"/>
                    <w:right w:val="single" w:sz="12" w:space="0" w:color="CCCCCC"/>
                  </w:tcBorders>
                  <w:noWrap/>
                  <w:tcMar>
                    <w:top w:w="24" w:type="dxa"/>
                    <w:left w:w="96" w:type="dxa"/>
                    <w:bottom w:w="48" w:type="dxa"/>
                    <w:right w:w="0" w:type="dxa"/>
                  </w:tcMar>
                  <w:hideMark/>
                </w:tcPr>
                <w:p w:rsidR="00E50C43" w:rsidRDefault="00E50C43">
                  <w:pPr>
                    <w:rPr>
                      <w:sz w:val="24"/>
                      <w:szCs w:val="24"/>
                    </w:rPr>
                  </w:pPr>
                  <w:r>
                    <w:t>Category</w:t>
                  </w:r>
                </w:p>
              </w:tc>
              <w:tc>
                <w:tcPr>
                  <w:tcW w:w="0" w:type="auto"/>
                  <w:tcMar>
                    <w:top w:w="24" w:type="dxa"/>
                    <w:left w:w="24" w:type="dxa"/>
                    <w:bottom w:w="24" w:type="dxa"/>
                    <w:right w:w="24" w:type="dxa"/>
                  </w:tcMar>
                  <w:hideMark/>
                </w:tcPr>
                <w:p w:rsidR="00E50C43" w:rsidRDefault="00E50C43">
                  <w:pPr>
                    <w:rPr>
                      <w:sz w:val="24"/>
                      <w:szCs w:val="24"/>
                    </w:rPr>
                  </w:pPr>
                  <w:r>
                    <w:t>Research Article</w:t>
                  </w:r>
                </w:p>
              </w:tc>
            </w:tr>
            <w:tr w:rsidR="00E50C43" w:rsidTr="00E50C43">
              <w:trPr>
                <w:tblCellSpacing w:w="0" w:type="dxa"/>
              </w:trPr>
              <w:tc>
                <w:tcPr>
                  <w:tcW w:w="2190" w:type="dxa"/>
                  <w:tcBorders>
                    <w:top w:val="nil"/>
                    <w:left w:val="nil"/>
                    <w:bottom w:val="single" w:sz="12" w:space="0" w:color="CCCCCC"/>
                    <w:right w:val="single" w:sz="12" w:space="0" w:color="CCCCCC"/>
                  </w:tcBorders>
                  <w:noWrap/>
                  <w:tcMar>
                    <w:top w:w="24" w:type="dxa"/>
                    <w:left w:w="96" w:type="dxa"/>
                    <w:bottom w:w="48" w:type="dxa"/>
                    <w:right w:w="0" w:type="dxa"/>
                  </w:tcMar>
                  <w:hideMark/>
                </w:tcPr>
                <w:p w:rsidR="00E50C43" w:rsidRDefault="00E50C43">
                  <w:pPr>
                    <w:rPr>
                      <w:sz w:val="24"/>
                      <w:szCs w:val="24"/>
                    </w:rPr>
                  </w:pPr>
                  <w:r>
                    <w:t>Pages</w:t>
                  </w:r>
                </w:p>
              </w:tc>
              <w:tc>
                <w:tcPr>
                  <w:tcW w:w="0" w:type="auto"/>
                  <w:tcMar>
                    <w:top w:w="24" w:type="dxa"/>
                    <w:left w:w="24" w:type="dxa"/>
                    <w:bottom w:w="24" w:type="dxa"/>
                    <w:right w:w="24" w:type="dxa"/>
                  </w:tcMar>
                  <w:hideMark/>
                </w:tcPr>
                <w:p w:rsidR="00E50C43" w:rsidRDefault="00E50C43">
                  <w:pPr>
                    <w:rPr>
                      <w:sz w:val="24"/>
                      <w:szCs w:val="24"/>
                    </w:rPr>
                  </w:pPr>
                  <w:r>
                    <w:t>217-232</w:t>
                  </w:r>
                </w:p>
              </w:tc>
            </w:tr>
            <w:tr w:rsidR="00E50C43" w:rsidTr="00E50C43">
              <w:trPr>
                <w:tblCellSpacing w:w="0" w:type="dxa"/>
              </w:trPr>
              <w:tc>
                <w:tcPr>
                  <w:tcW w:w="2190" w:type="dxa"/>
                  <w:tcBorders>
                    <w:top w:val="nil"/>
                    <w:left w:val="nil"/>
                    <w:bottom w:val="single" w:sz="12" w:space="0" w:color="CCCCCC"/>
                    <w:right w:val="single" w:sz="12" w:space="0" w:color="CCCCCC"/>
                  </w:tcBorders>
                  <w:noWrap/>
                  <w:tcMar>
                    <w:top w:w="24" w:type="dxa"/>
                    <w:left w:w="96" w:type="dxa"/>
                    <w:bottom w:w="48" w:type="dxa"/>
                    <w:right w:w="0" w:type="dxa"/>
                  </w:tcMar>
                  <w:hideMark/>
                </w:tcPr>
                <w:p w:rsidR="00E50C43" w:rsidRDefault="00E50C43">
                  <w:pPr>
                    <w:rPr>
                      <w:sz w:val="24"/>
                      <w:szCs w:val="24"/>
                    </w:rPr>
                  </w:pPr>
                  <w:r>
                    <w:t>DOI</w:t>
                  </w:r>
                </w:p>
              </w:tc>
              <w:tc>
                <w:tcPr>
                  <w:tcW w:w="0" w:type="auto"/>
                  <w:tcMar>
                    <w:top w:w="24" w:type="dxa"/>
                    <w:left w:w="24" w:type="dxa"/>
                    <w:bottom w:w="24" w:type="dxa"/>
                    <w:right w:w="24" w:type="dxa"/>
                  </w:tcMar>
                  <w:hideMark/>
                </w:tcPr>
                <w:p w:rsidR="00E50C43" w:rsidRDefault="00E50C43">
                  <w:pPr>
                    <w:rPr>
                      <w:sz w:val="24"/>
                      <w:szCs w:val="24"/>
                    </w:rPr>
                  </w:pPr>
                  <w:r>
                    <w:t>10.1260/0309-524X.38.2.217</w:t>
                  </w:r>
                </w:p>
              </w:tc>
            </w:tr>
            <w:tr w:rsidR="00E50C43" w:rsidTr="00E50C43">
              <w:trPr>
                <w:tblCellSpacing w:w="0" w:type="dxa"/>
              </w:trPr>
              <w:tc>
                <w:tcPr>
                  <w:tcW w:w="2190" w:type="dxa"/>
                  <w:tcBorders>
                    <w:top w:val="nil"/>
                    <w:left w:val="nil"/>
                    <w:bottom w:val="single" w:sz="12" w:space="0" w:color="CCCCCC"/>
                    <w:right w:val="single" w:sz="12" w:space="0" w:color="CCCCCC"/>
                  </w:tcBorders>
                  <w:noWrap/>
                  <w:tcMar>
                    <w:top w:w="24" w:type="dxa"/>
                    <w:left w:w="96" w:type="dxa"/>
                    <w:bottom w:w="48" w:type="dxa"/>
                    <w:right w:w="0" w:type="dxa"/>
                  </w:tcMar>
                  <w:hideMark/>
                </w:tcPr>
                <w:p w:rsidR="00E50C43" w:rsidRDefault="00E50C43">
                  <w:pPr>
                    <w:rPr>
                      <w:sz w:val="24"/>
                      <w:szCs w:val="24"/>
                    </w:rPr>
                  </w:pPr>
                  <w:r>
                    <w:t>Online Date</w:t>
                  </w:r>
                </w:p>
              </w:tc>
              <w:tc>
                <w:tcPr>
                  <w:tcW w:w="0" w:type="auto"/>
                  <w:tcMar>
                    <w:top w:w="24" w:type="dxa"/>
                    <w:left w:w="24" w:type="dxa"/>
                    <w:bottom w:w="24" w:type="dxa"/>
                    <w:right w:w="24" w:type="dxa"/>
                  </w:tcMar>
                  <w:hideMark/>
                </w:tcPr>
                <w:p w:rsidR="00E50C43" w:rsidRDefault="00E50C43">
                  <w:pPr>
                    <w:rPr>
                      <w:sz w:val="24"/>
                      <w:szCs w:val="24"/>
                    </w:rPr>
                  </w:pPr>
                  <w:r>
                    <w:t>Tuesday, May 20, 2014</w:t>
                  </w:r>
                </w:p>
              </w:tc>
            </w:tr>
          </w:tbl>
          <w:p w:rsidR="00E50C43" w:rsidRDefault="00E50C43">
            <w:pPr>
              <w:rPr>
                <w:sz w:val="24"/>
                <w:szCs w:val="24"/>
              </w:rPr>
            </w:pPr>
          </w:p>
        </w:tc>
        <w:tc>
          <w:tcPr>
            <w:tcW w:w="1893" w:type="dxa"/>
            <w:shd w:val="clear" w:color="auto" w:fill="ECECEC"/>
            <w:hideMark/>
          </w:tcPr>
          <w:p w:rsidR="00E50C43" w:rsidRDefault="00E50C43" w:rsidP="00E50C43">
            <w:pPr>
              <w:rPr>
                <w:sz w:val="24"/>
                <w:szCs w:val="24"/>
              </w:rPr>
            </w:pPr>
          </w:p>
        </w:tc>
      </w:tr>
      <w:tr w:rsidR="00E50C43" w:rsidTr="00E50C43">
        <w:trPr>
          <w:gridAfter w:val="1"/>
          <w:wAfter w:w="124" w:type="dxa"/>
          <w:tblCellSpacing w:w="0" w:type="dxa"/>
        </w:trPr>
        <w:tc>
          <w:tcPr>
            <w:tcW w:w="212" w:type="dxa"/>
            <w:gridSpan w:val="2"/>
            <w:vMerge/>
            <w:shd w:val="clear" w:color="auto" w:fill="ECECEC"/>
            <w:vAlign w:val="center"/>
            <w:hideMark/>
          </w:tcPr>
          <w:p w:rsidR="00E50C43" w:rsidRDefault="00E50C43">
            <w:pPr>
              <w:rPr>
                <w:sz w:val="24"/>
                <w:szCs w:val="24"/>
              </w:rPr>
            </w:pPr>
          </w:p>
        </w:tc>
        <w:tc>
          <w:tcPr>
            <w:tcW w:w="7021" w:type="dxa"/>
            <w:shd w:val="clear" w:color="auto" w:fill="ECECEC"/>
            <w:hideMark/>
          </w:tcPr>
          <w:p w:rsidR="00E50C43" w:rsidRDefault="00E50C43">
            <w:pPr>
              <w:rPr>
                <w:sz w:val="24"/>
                <w:szCs w:val="24"/>
              </w:rPr>
            </w:pPr>
          </w:p>
        </w:tc>
        <w:tc>
          <w:tcPr>
            <w:tcW w:w="0" w:type="auto"/>
            <w:shd w:val="clear" w:color="auto" w:fill="ECECEC"/>
            <w:vAlign w:val="center"/>
            <w:hideMark/>
          </w:tcPr>
          <w:p w:rsidR="00E50C43" w:rsidRDefault="00E50C43"/>
        </w:tc>
      </w:tr>
      <w:tr w:rsidR="00E50C43" w:rsidTr="00E50C43">
        <w:tblPrEx>
          <w:tblCellSpacing w:w="37" w:type="dxa"/>
          <w:shd w:val="clear" w:color="auto" w:fill="FFFFFF"/>
          <w:tblCellMar>
            <w:top w:w="0" w:type="dxa"/>
            <w:left w:w="0" w:type="dxa"/>
            <w:bottom w:w="0" w:type="dxa"/>
            <w:right w:w="0" w:type="dxa"/>
          </w:tblCellMar>
        </w:tblPrEx>
        <w:trPr>
          <w:gridBefore w:val="1"/>
          <w:wBefore w:w="22" w:type="dxa"/>
          <w:tblCellSpacing w:w="37" w:type="dxa"/>
        </w:trPr>
        <w:tc>
          <w:tcPr>
            <w:tcW w:w="9228" w:type="dxa"/>
            <w:gridSpan w:val="4"/>
            <w:shd w:val="clear" w:color="auto" w:fill="FFFFFF"/>
            <w:tcMar>
              <w:top w:w="0" w:type="dxa"/>
              <w:left w:w="0" w:type="dxa"/>
              <w:bottom w:w="288" w:type="dxa"/>
              <w:right w:w="0" w:type="dxa"/>
            </w:tcMar>
            <w:hideMark/>
          </w:tcPr>
          <w:p w:rsidR="00E50C43" w:rsidRPr="00EF6FB7" w:rsidRDefault="00E50C43" w:rsidP="00E50C43">
            <w:pPr>
              <w:spacing w:line="360" w:lineRule="auto"/>
              <w:rPr>
                <w:b/>
                <w:sz w:val="24"/>
                <w:u w:val="single"/>
              </w:rPr>
            </w:pPr>
            <w:r w:rsidRPr="00EF6FB7">
              <w:rPr>
                <w:b/>
                <w:sz w:val="24"/>
                <w:u w:val="single"/>
              </w:rPr>
              <w:t xml:space="preserve">The </w:t>
            </w:r>
            <w:proofErr w:type="spellStart"/>
            <w:r w:rsidRPr="00EF6FB7">
              <w:rPr>
                <w:b/>
                <w:sz w:val="24"/>
                <w:u w:val="single"/>
              </w:rPr>
              <w:t>Flutterwing</w:t>
            </w:r>
            <w:proofErr w:type="spellEnd"/>
            <w:r w:rsidRPr="00EF6FB7">
              <w:rPr>
                <w:b/>
                <w:sz w:val="24"/>
                <w:u w:val="single"/>
              </w:rPr>
              <w:t xml:space="preserve"> </w:t>
            </w:r>
            <w:proofErr w:type="spellStart"/>
            <w:r w:rsidRPr="00EF6FB7">
              <w:rPr>
                <w:b/>
                <w:sz w:val="24"/>
                <w:u w:val="single"/>
              </w:rPr>
              <w:t>WindPumps</w:t>
            </w:r>
            <w:proofErr w:type="spellEnd"/>
            <w:r w:rsidRPr="00EF6FB7">
              <w:rPr>
                <w:b/>
                <w:sz w:val="24"/>
                <w:u w:val="single"/>
              </w:rPr>
              <w:t xml:space="preserve">: Design, </w:t>
            </w:r>
            <w:proofErr w:type="spellStart"/>
            <w:r w:rsidRPr="00EF6FB7">
              <w:rPr>
                <w:b/>
                <w:sz w:val="24"/>
                <w:u w:val="single"/>
              </w:rPr>
              <w:t>NonLinearities</w:t>
            </w:r>
            <w:proofErr w:type="spellEnd"/>
            <w:r w:rsidRPr="00EF6FB7">
              <w:rPr>
                <w:b/>
                <w:sz w:val="24"/>
                <w:u w:val="single"/>
              </w:rPr>
              <w:t xml:space="preserve">, &amp; Measurements </w:t>
            </w:r>
          </w:p>
          <w:p w:rsidR="00E50C43" w:rsidRDefault="00E50C43" w:rsidP="00E50C43">
            <w:pPr>
              <w:rPr>
                <w:rFonts w:ascii="Arial" w:hAnsi="Arial" w:cs="Arial"/>
                <w:sz w:val="24"/>
                <w:szCs w:val="24"/>
              </w:rPr>
            </w:pPr>
            <w:r>
              <w:rPr>
                <w:rFonts w:ascii="Arial" w:hAnsi="Arial" w:cs="Arial"/>
              </w:rPr>
              <w:t>S. P. Farthing</w:t>
            </w:r>
            <w:r>
              <w:rPr>
                <w:rFonts w:ascii="Arial" w:hAnsi="Arial" w:cs="Arial"/>
                <w:vertAlign w:val="superscript"/>
              </w:rPr>
              <w:t xml:space="preserve"> </w:t>
            </w:r>
            <w:hyperlink r:id="rId9" w:history="1">
              <w:r w:rsidRPr="00EF6FB7">
                <w:rPr>
                  <w:bCs/>
                  <w:lang w:eastAsia="en-GB"/>
                </w:rPr>
                <w:t>www.econologica.org</w:t>
              </w:r>
            </w:hyperlink>
            <w:r w:rsidRPr="00EF6FB7">
              <w:rPr>
                <w:bCs/>
                <w:sz w:val="24"/>
                <w:szCs w:val="24"/>
                <w:lang w:eastAsia="en-GB"/>
              </w:rPr>
              <w:t xml:space="preserve"> </w:t>
            </w:r>
            <w:hyperlink r:id="rId10" w:history="1">
              <w:r w:rsidRPr="00EF6FB7">
                <w:rPr>
                  <w:bCs/>
                  <w:lang w:eastAsia="en-GB"/>
                </w:rPr>
                <w:t>spfd@cantab.net</w:t>
              </w:r>
            </w:hyperlink>
            <w:r w:rsidRPr="00EF6FB7">
              <w:t xml:space="preserve">  </w:t>
            </w:r>
          </w:p>
          <w:p w:rsidR="00E50C43" w:rsidRDefault="00E50C43">
            <w:pPr>
              <w:pStyle w:val="NormalWeb"/>
              <w:rPr>
                <w:rFonts w:ascii="Arial" w:hAnsi="Arial" w:cs="Arial"/>
              </w:rPr>
            </w:pPr>
          </w:p>
        </w:tc>
      </w:tr>
    </w:tbl>
    <w:p w:rsidR="00061267" w:rsidRPr="00EF6FB7" w:rsidRDefault="00061267" w:rsidP="00061267">
      <w:pPr>
        <w:spacing w:line="360" w:lineRule="auto"/>
        <w:rPr>
          <w:b/>
          <w:caps/>
          <w:sz w:val="22"/>
        </w:rPr>
      </w:pPr>
      <w:r w:rsidRPr="00EF6FB7">
        <w:rPr>
          <w:b/>
          <w:caps/>
          <w:sz w:val="22"/>
        </w:rPr>
        <w:t xml:space="preserve">Abstract    </w:t>
      </w:r>
    </w:p>
    <w:p w:rsidR="00061267" w:rsidRPr="00EF6FB7" w:rsidRDefault="003E187C" w:rsidP="00061267">
      <w:pPr>
        <w:spacing w:line="360" w:lineRule="auto"/>
        <w:rPr>
          <w:i/>
          <w:sz w:val="22"/>
        </w:rPr>
      </w:pPr>
      <w:r w:rsidRPr="00EF6FB7">
        <w:rPr>
          <w:i/>
        </w:rPr>
        <w:t xml:space="preserve">A </w:t>
      </w:r>
      <w:r w:rsidR="009E14E8" w:rsidRPr="00EF6FB7">
        <w:rPr>
          <w:i/>
        </w:rPr>
        <w:t>preceding</w:t>
      </w:r>
      <w:r w:rsidR="00DE0DDF" w:rsidRPr="00EF6FB7">
        <w:rPr>
          <w:i/>
        </w:rPr>
        <w:t xml:space="preserve"> </w:t>
      </w:r>
      <w:r w:rsidR="00061267" w:rsidRPr="00EF6FB7">
        <w:rPr>
          <w:i/>
        </w:rPr>
        <w:t xml:space="preserve">linear stability analysis showed that the pitch and roll flutter of a wing can stop in high winds. The built-in protection and variable stroke motivated development of a </w:t>
      </w:r>
      <w:proofErr w:type="spellStart"/>
      <w:r w:rsidR="00061267" w:rsidRPr="00EF6FB7">
        <w:rPr>
          <w:i/>
        </w:rPr>
        <w:t>flutterwing</w:t>
      </w:r>
      <w:proofErr w:type="spellEnd"/>
      <w:r w:rsidR="00061267" w:rsidRPr="00EF6FB7">
        <w:rPr>
          <w:i/>
        </w:rPr>
        <w:t xml:space="preserve"> </w:t>
      </w:r>
      <w:proofErr w:type="spellStart"/>
      <w:r w:rsidR="00061267" w:rsidRPr="00EF6FB7">
        <w:rPr>
          <w:i/>
        </w:rPr>
        <w:t>windpump</w:t>
      </w:r>
      <w:proofErr w:type="spellEnd"/>
      <w:r w:rsidR="00061267" w:rsidRPr="00EF6FB7">
        <w:rPr>
          <w:i/>
        </w:rPr>
        <w:t xml:space="preserve">,  because rotors pumping with a fixed stroke usefully convert only 10% of the Betz limit of the wind’s annual power.  Here the stroke has to be negligible at small roll not to </w:t>
      </w:r>
      <w:proofErr w:type="spellStart"/>
      <w:r w:rsidR="00925B21" w:rsidRPr="00EF6FB7">
        <w:rPr>
          <w:i/>
        </w:rPr>
        <w:t>stiffle</w:t>
      </w:r>
      <w:proofErr w:type="spellEnd"/>
      <w:r w:rsidR="00061267" w:rsidRPr="00EF6FB7">
        <w:rPr>
          <w:i/>
        </w:rPr>
        <w:t xml:space="preserve"> the start of flutter in the lightest of winds, but ultimately must increase </w:t>
      </w:r>
      <w:r w:rsidR="00720EFF" w:rsidRPr="00EF6FB7">
        <w:rPr>
          <w:i/>
        </w:rPr>
        <w:t xml:space="preserve">fast </w:t>
      </w:r>
      <w:r w:rsidR="00061267" w:rsidRPr="00EF6FB7">
        <w:rPr>
          <w:i/>
        </w:rPr>
        <w:t>to</w:t>
      </w:r>
      <w:r w:rsidR="003321B3" w:rsidRPr="00EF6FB7">
        <w:rPr>
          <w:i/>
        </w:rPr>
        <w:t xml:space="preserve"> safely limit the roll amplitude by </w:t>
      </w:r>
      <w:r w:rsidR="00061267" w:rsidRPr="00EF6FB7">
        <w:rPr>
          <w:i/>
        </w:rPr>
        <w:t>absorb</w:t>
      </w:r>
      <w:r w:rsidR="003321B3" w:rsidRPr="00EF6FB7">
        <w:rPr>
          <w:i/>
        </w:rPr>
        <w:t>ing</w:t>
      </w:r>
      <w:r w:rsidR="00061267" w:rsidRPr="00EF6FB7">
        <w:rPr>
          <w:i/>
        </w:rPr>
        <w:t xml:space="preserve"> all the power of the strongest oscillation.</w:t>
      </w:r>
      <w:r w:rsidR="003321B3" w:rsidRPr="00EF6FB7">
        <w:rPr>
          <w:i/>
        </w:rPr>
        <w:t xml:space="preserve"> </w:t>
      </w:r>
      <w:r w:rsidR="00061267" w:rsidRPr="00EF6FB7">
        <w:rPr>
          <w:i/>
        </w:rPr>
        <w:t xml:space="preserve"> It must be largely single-acting, just as for a piston pump down a deep well, to allow a suddenly-becalmed wing to return to vertical and then restart with a new wind. The</w:t>
      </w:r>
      <w:r w:rsidR="00AA6036" w:rsidRPr="00EF6FB7">
        <w:rPr>
          <w:i/>
        </w:rPr>
        <w:t xml:space="preserve"> more non-linear the pump’s stroke, the larger </w:t>
      </w:r>
      <w:proofErr w:type="gramStart"/>
      <w:r w:rsidR="00AA6036" w:rsidRPr="00EF6FB7">
        <w:rPr>
          <w:i/>
        </w:rPr>
        <w:t>its</w:t>
      </w:r>
      <w:proofErr w:type="gramEnd"/>
      <w:r w:rsidR="00AA6036" w:rsidRPr="00EF6FB7">
        <w:rPr>
          <w:i/>
        </w:rPr>
        <w:t xml:space="preserve"> stiffening side effect</w:t>
      </w:r>
      <w:r w:rsidR="00061267" w:rsidRPr="00EF6FB7">
        <w:rPr>
          <w:i/>
        </w:rPr>
        <w:t>.</w:t>
      </w:r>
      <w:r w:rsidR="0060501A" w:rsidRPr="00EF6FB7">
        <w:rPr>
          <w:i/>
        </w:rPr>
        <w:t xml:space="preserve"> </w:t>
      </w:r>
      <w:r w:rsidR="00061267" w:rsidRPr="00EF6FB7">
        <w:rPr>
          <w:i/>
        </w:rPr>
        <w:t xml:space="preserve"> Other non-</w:t>
      </w:r>
      <w:proofErr w:type="spellStart"/>
      <w:r w:rsidR="00061267" w:rsidRPr="00EF6FB7">
        <w:rPr>
          <w:i/>
        </w:rPr>
        <w:t>linearities</w:t>
      </w:r>
      <w:proofErr w:type="spellEnd"/>
      <w:r w:rsidR="00061267" w:rsidRPr="00EF6FB7">
        <w:rPr>
          <w:i/>
        </w:rPr>
        <w:t xml:space="preserve"> at large amplitude include the apparent wind, the centrifuging </w:t>
      </w:r>
      <w:proofErr w:type="gramStart"/>
      <w:r w:rsidR="00061267" w:rsidRPr="00EF6FB7">
        <w:rPr>
          <w:i/>
        </w:rPr>
        <w:t>effect</w:t>
      </w:r>
      <w:r w:rsidR="008C6EB0">
        <w:rPr>
          <w:i/>
        </w:rPr>
        <w:t xml:space="preserve">s </w:t>
      </w:r>
      <w:r w:rsidR="00061267" w:rsidRPr="00EF6FB7">
        <w:rPr>
          <w:i/>
        </w:rPr>
        <w:t xml:space="preserve"> of</w:t>
      </w:r>
      <w:proofErr w:type="gramEnd"/>
      <w:r w:rsidR="00061267" w:rsidRPr="00EF6FB7">
        <w:rPr>
          <w:i/>
        </w:rPr>
        <w:t xml:space="preserve"> roll speed and the saturation of pitch. Smoke observation of light wind flow at full +/-90º</w:t>
      </w:r>
      <w:r w:rsidR="00AD3F12" w:rsidRPr="00EF6FB7">
        <w:rPr>
          <w:i/>
        </w:rPr>
        <w:t xml:space="preserve"> tangent</w:t>
      </w:r>
      <w:r w:rsidR="00061267" w:rsidRPr="00EF6FB7">
        <w:rPr>
          <w:i/>
        </w:rPr>
        <w:t xml:space="preserve">  pitch show</w:t>
      </w:r>
      <w:r w:rsidR="00D80798" w:rsidRPr="00EF6FB7">
        <w:rPr>
          <w:i/>
        </w:rPr>
        <w:t>s</w:t>
      </w:r>
      <w:r w:rsidR="00061267" w:rsidRPr="00EF6FB7">
        <w:rPr>
          <w:i/>
        </w:rPr>
        <w:t xml:space="preserve"> remarkable stall delay until</w:t>
      </w:r>
      <w:r w:rsidR="003321B3" w:rsidRPr="00EF6FB7">
        <w:rPr>
          <w:i/>
        </w:rPr>
        <w:t xml:space="preserve"> at the end of the roll swing</w:t>
      </w:r>
      <w:r w:rsidR="00061267" w:rsidRPr="00EF6FB7">
        <w:rPr>
          <w:i/>
        </w:rPr>
        <w:t xml:space="preserve"> the leading edge </w:t>
      </w:r>
      <w:r w:rsidR="003321B3" w:rsidRPr="00EF6FB7">
        <w:rPr>
          <w:i/>
        </w:rPr>
        <w:t xml:space="preserve">sheds a massive vortex to completely reverse </w:t>
      </w:r>
      <w:r w:rsidR="00DE0DDF" w:rsidRPr="00EF6FB7">
        <w:rPr>
          <w:i/>
        </w:rPr>
        <w:t xml:space="preserve"> the wing circulation</w:t>
      </w:r>
      <w:r w:rsidR="00061267" w:rsidRPr="00EF6FB7">
        <w:rPr>
          <w:i/>
        </w:rPr>
        <w:t xml:space="preserve">. </w:t>
      </w:r>
      <w:r w:rsidR="00AA6036" w:rsidRPr="00EF6FB7">
        <w:rPr>
          <w:i/>
        </w:rPr>
        <w:t xml:space="preserve">Such a wide vortex street </w:t>
      </w:r>
      <w:r w:rsidR="009E14E8" w:rsidRPr="00EF6FB7">
        <w:rPr>
          <w:i/>
        </w:rPr>
        <w:t>maximises</w:t>
      </w:r>
      <w:r w:rsidR="00AA6036" w:rsidRPr="00EF6FB7">
        <w:rPr>
          <w:i/>
        </w:rPr>
        <w:t xml:space="preserve"> the swept area i</w:t>
      </w:r>
      <w:r w:rsidR="00DE0DDF" w:rsidRPr="00EF6FB7">
        <w:rPr>
          <w:i/>
        </w:rPr>
        <w:t>n the actuator limit</w:t>
      </w:r>
      <w:r w:rsidR="00061267" w:rsidRPr="00EF6FB7">
        <w:rPr>
          <w:i/>
        </w:rPr>
        <w:t xml:space="preserve"> </w:t>
      </w:r>
      <w:r w:rsidR="00AA6036" w:rsidRPr="00EF6FB7">
        <w:rPr>
          <w:i/>
        </w:rPr>
        <w:t xml:space="preserve">where </w:t>
      </w:r>
      <w:r w:rsidR="00DE0DDF" w:rsidRPr="00EF6FB7">
        <w:rPr>
          <w:i/>
        </w:rPr>
        <w:t xml:space="preserve">tangent blades of constant chord </w:t>
      </w:r>
      <w:r w:rsidR="000729AB" w:rsidRPr="000729AB">
        <w:rPr>
          <w:i/>
          <w:color w:val="FF0000"/>
        </w:rPr>
        <w:t xml:space="preserve">keep </w:t>
      </w:r>
      <w:r w:rsidR="00A62A81" w:rsidRPr="000729AB">
        <w:rPr>
          <w:i/>
          <w:color w:val="FF0000"/>
        </w:rPr>
        <w:t>constant circulation</w:t>
      </w:r>
      <w:r w:rsidR="000729AB" w:rsidRPr="000729AB">
        <w:rPr>
          <w:i/>
          <w:color w:val="FF0000"/>
        </w:rPr>
        <w:t xml:space="preserve"> between stalls</w:t>
      </w:r>
      <w:r w:rsidR="00DE0DDF" w:rsidRPr="00EF6FB7">
        <w:rPr>
          <w:i/>
        </w:rPr>
        <w:t>.</w:t>
      </w:r>
      <w:r w:rsidR="00A62A81" w:rsidRPr="00EF6FB7">
        <w:rPr>
          <w:i/>
        </w:rPr>
        <w:t xml:space="preserve"> </w:t>
      </w:r>
      <w:r w:rsidR="0060501A" w:rsidRPr="00EF6FB7">
        <w:rPr>
          <w:i/>
        </w:rPr>
        <w:t xml:space="preserve"> </w:t>
      </w:r>
      <w:r w:rsidR="00E415C3" w:rsidRPr="00EF6FB7">
        <w:rPr>
          <w:i/>
        </w:rPr>
        <w:t xml:space="preserve">Runaway of frequency and amplitude with </w:t>
      </w:r>
      <w:proofErr w:type="spellStart"/>
      <w:r w:rsidR="00E415C3" w:rsidRPr="00EF6FB7">
        <w:rPr>
          <w:i/>
        </w:rPr>
        <w:t>windspeed</w:t>
      </w:r>
      <w:proofErr w:type="spellEnd"/>
      <w:r w:rsidR="00E415C3" w:rsidRPr="00EF6FB7">
        <w:rPr>
          <w:i/>
        </w:rPr>
        <w:t xml:space="preserve"> is </w:t>
      </w:r>
      <w:r w:rsidR="00665D42">
        <w:rPr>
          <w:i/>
        </w:rPr>
        <w:t>avoided</w:t>
      </w:r>
      <w:r w:rsidR="00E415C3" w:rsidRPr="00EF6FB7">
        <w:rPr>
          <w:i/>
        </w:rPr>
        <w:t xml:space="preserve"> by static gravity imbalance </w:t>
      </w:r>
      <w:r w:rsidR="008E039C" w:rsidRPr="00EF6FB7">
        <w:rPr>
          <w:i/>
        </w:rPr>
        <w:t xml:space="preserve">replacing </w:t>
      </w:r>
      <w:r w:rsidR="00AA6036" w:rsidRPr="00EF6FB7">
        <w:rPr>
          <w:i/>
        </w:rPr>
        <w:t>some</w:t>
      </w:r>
      <w:r w:rsidR="00E415C3" w:rsidRPr="00EF6FB7">
        <w:rPr>
          <w:i/>
        </w:rPr>
        <w:t xml:space="preserve"> dynamic imbalance and the inertia and </w:t>
      </w:r>
      <w:r w:rsidRPr="00EF6FB7">
        <w:rPr>
          <w:i/>
        </w:rPr>
        <w:t xml:space="preserve">softening of </w:t>
      </w:r>
      <w:r w:rsidR="00E415C3" w:rsidRPr="00EF6FB7">
        <w:rPr>
          <w:i/>
        </w:rPr>
        <w:t xml:space="preserve">a gravity pendulum,  both as favoured by large scale and low design </w:t>
      </w:r>
      <w:proofErr w:type="spellStart"/>
      <w:r w:rsidR="00E415C3" w:rsidRPr="00EF6FB7">
        <w:rPr>
          <w:i/>
        </w:rPr>
        <w:t>windspeed</w:t>
      </w:r>
      <w:proofErr w:type="spellEnd"/>
      <w:r w:rsidR="00AD3F12" w:rsidRPr="00EF6FB7">
        <w:rPr>
          <w:i/>
        </w:rPr>
        <w:t xml:space="preserve">. </w:t>
      </w:r>
      <w:r w:rsidR="00E20C71" w:rsidRPr="00EF6FB7">
        <w:rPr>
          <w:i/>
        </w:rPr>
        <w:t xml:space="preserve"> </w:t>
      </w:r>
      <w:r w:rsidR="00D80798" w:rsidRPr="00EF6FB7">
        <w:rPr>
          <w:i/>
        </w:rPr>
        <w:t>Also h</w:t>
      </w:r>
      <w:r w:rsidR="00AD3F12" w:rsidRPr="00EF6FB7">
        <w:rPr>
          <w:i/>
        </w:rPr>
        <w:t>elpful</w:t>
      </w:r>
      <w:r w:rsidR="00D80798" w:rsidRPr="00EF6FB7">
        <w:rPr>
          <w:i/>
        </w:rPr>
        <w:t xml:space="preserve"> </w:t>
      </w:r>
      <w:r w:rsidR="00AD3F12" w:rsidRPr="00EF6FB7">
        <w:rPr>
          <w:i/>
        </w:rPr>
        <w:t xml:space="preserve">are </w:t>
      </w:r>
      <w:r w:rsidR="00990A3A" w:rsidRPr="00EF6FB7">
        <w:rPr>
          <w:i/>
        </w:rPr>
        <w:t xml:space="preserve">not too high </w:t>
      </w:r>
      <w:r w:rsidR="00E415C3" w:rsidRPr="00EF6FB7">
        <w:rPr>
          <w:i/>
        </w:rPr>
        <w:t xml:space="preserve">pitch inertia </w:t>
      </w:r>
      <w:r w:rsidR="00350A36" w:rsidRPr="00EF6FB7">
        <w:rPr>
          <w:i/>
        </w:rPr>
        <w:t xml:space="preserve">centrifuging </w:t>
      </w:r>
      <w:r w:rsidR="00AD3F12" w:rsidRPr="00EF6FB7">
        <w:rPr>
          <w:i/>
        </w:rPr>
        <w:t>and an a</w:t>
      </w:r>
      <w:r w:rsidR="00E415C3" w:rsidRPr="00EF6FB7">
        <w:rPr>
          <w:i/>
        </w:rPr>
        <w:t xml:space="preserve">ircushion on the output </w:t>
      </w:r>
      <w:r w:rsidR="00AD3F12" w:rsidRPr="00EF6FB7">
        <w:rPr>
          <w:i/>
        </w:rPr>
        <w:t>pipeline which</w:t>
      </w:r>
      <w:r w:rsidR="00E415C3" w:rsidRPr="00EF6FB7">
        <w:rPr>
          <w:i/>
        </w:rPr>
        <w:t xml:space="preserve"> reduce</w:t>
      </w:r>
      <w:r w:rsidR="00AD3F12" w:rsidRPr="00EF6FB7">
        <w:rPr>
          <w:i/>
        </w:rPr>
        <w:t>s</w:t>
      </w:r>
      <w:r w:rsidR="00E415C3" w:rsidRPr="00EF6FB7">
        <w:rPr>
          <w:i/>
        </w:rPr>
        <w:t xml:space="preserve"> the stresses and pipe </w:t>
      </w:r>
      <w:r w:rsidR="00D80798" w:rsidRPr="00EF6FB7">
        <w:rPr>
          <w:i/>
        </w:rPr>
        <w:t xml:space="preserve">frictional </w:t>
      </w:r>
      <w:proofErr w:type="gramStart"/>
      <w:r w:rsidR="00D80798" w:rsidRPr="00EF6FB7">
        <w:rPr>
          <w:i/>
        </w:rPr>
        <w:t>loss  as</w:t>
      </w:r>
      <w:proofErr w:type="gramEnd"/>
      <w:r w:rsidR="00D80798" w:rsidRPr="00EF6FB7">
        <w:rPr>
          <w:i/>
        </w:rPr>
        <w:t xml:space="preserve"> well as the pump stiffening. </w:t>
      </w:r>
      <w:r w:rsidR="00E415C3" w:rsidRPr="00EF6FB7">
        <w:rPr>
          <w:i/>
        </w:rPr>
        <w:t xml:space="preserve"> Then i</w:t>
      </w:r>
      <w:r w:rsidR="00061267" w:rsidRPr="00EF6FB7">
        <w:rPr>
          <w:i/>
        </w:rPr>
        <w:t xml:space="preserve">n moderate winds, the pitch can </w:t>
      </w:r>
      <w:proofErr w:type="spellStart"/>
      <w:r w:rsidR="00061267" w:rsidRPr="00EF6FB7">
        <w:rPr>
          <w:i/>
        </w:rPr>
        <w:t>unsaturate</w:t>
      </w:r>
      <w:proofErr w:type="spellEnd"/>
      <w:r w:rsidR="00061267" w:rsidRPr="00EF6FB7">
        <w:rPr>
          <w:i/>
        </w:rPr>
        <w:t xml:space="preserve"> and the wing start to feather</w:t>
      </w:r>
      <w:r w:rsidR="00D80798" w:rsidRPr="00EF6FB7">
        <w:rPr>
          <w:i/>
        </w:rPr>
        <w:t xml:space="preserve"> at lower reduced frequency</w:t>
      </w:r>
      <w:r w:rsidR="00061267" w:rsidRPr="00EF6FB7">
        <w:rPr>
          <w:i/>
        </w:rPr>
        <w:t xml:space="preserve">, containing the power and especially the </w:t>
      </w:r>
      <w:proofErr w:type="gramStart"/>
      <w:r w:rsidR="00061267" w:rsidRPr="00EF6FB7">
        <w:rPr>
          <w:i/>
        </w:rPr>
        <w:t>downwind  bending</w:t>
      </w:r>
      <w:proofErr w:type="gramEnd"/>
      <w:r w:rsidR="00061267" w:rsidRPr="00EF6FB7">
        <w:rPr>
          <w:i/>
        </w:rPr>
        <w:t xml:space="preserve"> moment.  </w:t>
      </w:r>
      <w:r w:rsidR="00E415C3" w:rsidRPr="00EF6FB7">
        <w:rPr>
          <w:i/>
        </w:rPr>
        <w:t>I</w:t>
      </w:r>
      <w:r w:rsidR="00990A3A" w:rsidRPr="00EF6FB7">
        <w:rPr>
          <w:i/>
        </w:rPr>
        <w:t xml:space="preserve">n higher wind </w:t>
      </w:r>
      <w:r w:rsidR="007132B7" w:rsidRPr="00EF6FB7">
        <w:rPr>
          <w:i/>
        </w:rPr>
        <w:t>the wing</w:t>
      </w:r>
      <w:r w:rsidR="004D4F9E" w:rsidRPr="00EF6FB7">
        <w:rPr>
          <w:i/>
        </w:rPr>
        <w:t xml:space="preserve"> then</w:t>
      </w:r>
      <w:r w:rsidR="007132B7" w:rsidRPr="00EF6FB7">
        <w:rPr>
          <w:i/>
        </w:rPr>
        <w:t xml:space="preserve"> becomes stable just leaning with the wind veer</w:t>
      </w:r>
      <w:r w:rsidR="00E415C3" w:rsidRPr="00EF6FB7">
        <w:rPr>
          <w:i/>
        </w:rPr>
        <w:t xml:space="preserve">. </w:t>
      </w:r>
      <w:r w:rsidR="007132B7" w:rsidRPr="00EF6FB7">
        <w:rPr>
          <w:i/>
        </w:rPr>
        <w:t xml:space="preserve"> </w:t>
      </w:r>
      <w:r w:rsidR="00061267" w:rsidRPr="00EF6FB7">
        <w:rPr>
          <w:i/>
        </w:rPr>
        <w:t xml:space="preserve">The niche is pumping </w:t>
      </w:r>
      <w:r w:rsidR="00D80798" w:rsidRPr="00EF6FB7">
        <w:rPr>
          <w:i/>
        </w:rPr>
        <w:t>as much as</w:t>
      </w:r>
      <w:r w:rsidR="00061267" w:rsidRPr="00EF6FB7">
        <w:rPr>
          <w:i/>
        </w:rPr>
        <w:t xml:space="preserve"> the prairie ro</w:t>
      </w:r>
      <w:r w:rsidR="009B2B58" w:rsidRPr="00EF6FB7">
        <w:rPr>
          <w:i/>
        </w:rPr>
        <w:t xml:space="preserve">tary </w:t>
      </w:r>
      <w:proofErr w:type="spellStart"/>
      <w:r w:rsidR="009B2B58" w:rsidRPr="00EF6FB7">
        <w:rPr>
          <w:i/>
        </w:rPr>
        <w:t>windpumps</w:t>
      </w:r>
      <w:proofErr w:type="spellEnd"/>
      <w:r w:rsidR="009B2B58" w:rsidRPr="00EF6FB7">
        <w:rPr>
          <w:i/>
        </w:rPr>
        <w:t xml:space="preserve"> of diameter equalling the wing length</w:t>
      </w:r>
      <w:proofErr w:type="gramStart"/>
      <w:r w:rsidR="003221F4" w:rsidRPr="00EF6FB7">
        <w:rPr>
          <w:i/>
        </w:rPr>
        <w:t xml:space="preserve">, </w:t>
      </w:r>
      <w:r w:rsidR="009B2B58" w:rsidRPr="00EF6FB7">
        <w:rPr>
          <w:i/>
        </w:rPr>
        <w:t xml:space="preserve"> but</w:t>
      </w:r>
      <w:proofErr w:type="gramEnd"/>
      <w:r w:rsidR="009B2B58" w:rsidRPr="00EF6FB7">
        <w:rPr>
          <w:i/>
        </w:rPr>
        <w:t xml:space="preserve"> </w:t>
      </w:r>
      <w:r w:rsidR="00061267" w:rsidRPr="00EF6FB7">
        <w:rPr>
          <w:i/>
        </w:rPr>
        <w:t xml:space="preserve">with only ½ of the mean wind or 1/8 the mean </w:t>
      </w:r>
      <w:proofErr w:type="spellStart"/>
      <w:r w:rsidR="00061267" w:rsidRPr="00EF6FB7">
        <w:rPr>
          <w:i/>
        </w:rPr>
        <w:t>windpower</w:t>
      </w:r>
      <w:proofErr w:type="spellEnd"/>
      <w:r w:rsidR="00061267" w:rsidRPr="00EF6FB7">
        <w:rPr>
          <w:i/>
        </w:rPr>
        <w:t xml:space="preserve"> density</w:t>
      </w:r>
      <w:r w:rsidR="003221F4" w:rsidRPr="00EF6FB7">
        <w:rPr>
          <w:i/>
        </w:rPr>
        <w:t xml:space="preserve">, </w:t>
      </w:r>
      <w:r w:rsidR="00061267" w:rsidRPr="00EF6FB7">
        <w:rPr>
          <w:i/>
        </w:rPr>
        <w:t xml:space="preserve"> and</w:t>
      </w:r>
      <w:r w:rsidR="003221F4" w:rsidRPr="00EF6FB7">
        <w:rPr>
          <w:i/>
        </w:rPr>
        <w:t xml:space="preserve"> with </w:t>
      </w:r>
      <w:r w:rsidR="00061267" w:rsidRPr="00EF6FB7">
        <w:rPr>
          <w:i/>
        </w:rPr>
        <w:t xml:space="preserve"> much less material. Both floating and well bases and pumps have been developed for the same pendulum, wing, and nonlinear pump winch</w:t>
      </w:r>
      <w:r w:rsidR="00061267" w:rsidRPr="00EF6FB7">
        <w:rPr>
          <w:i/>
          <w:sz w:val="22"/>
        </w:rPr>
        <w:t xml:space="preserve">.  </w:t>
      </w:r>
    </w:p>
    <w:p w:rsidR="00061267" w:rsidRPr="00EF6FB7" w:rsidRDefault="00061267" w:rsidP="00061267">
      <w:pPr>
        <w:spacing w:line="360" w:lineRule="auto"/>
        <w:rPr>
          <w:sz w:val="24"/>
        </w:rPr>
      </w:pPr>
    </w:p>
    <w:p w:rsidR="00061267" w:rsidRPr="00EF6FB7" w:rsidRDefault="00061267" w:rsidP="00061267">
      <w:pPr>
        <w:spacing w:line="360" w:lineRule="auto"/>
      </w:pPr>
      <w:r w:rsidRPr="00EF6FB7">
        <w:t xml:space="preserve">Keywords- Binary Flutter; </w:t>
      </w:r>
      <w:proofErr w:type="spellStart"/>
      <w:r w:rsidRPr="00EF6FB7">
        <w:t>Aeroelastic</w:t>
      </w:r>
      <w:proofErr w:type="spellEnd"/>
      <w:r w:rsidRPr="00EF6FB7">
        <w:t xml:space="preserve"> Instability, </w:t>
      </w:r>
      <w:proofErr w:type="spellStart"/>
      <w:r w:rsidRPr="00EF6FB7">
        <w:t>Waterpumping</w:t>
      </w:r>
      <w:proofErr w:type="spellEnd"/>
      <w:r w:rsidRPr="00EF6FB7">
        <w:t xml:space="preserve"> Windmill, </w:t>
      </w:r>
      <w:proofErr w:type="spellStart"/>
      <w:r w:rsidRPr="00EF6FB7">
        <w:t>Windpump</w:t>
      </w:r>
      <w:proofErr w:type="spellEnd"/>
      <w:r w:rsidRPr="00EF6FB7">
        <w:t xml:space="preserve">, </w:t>
      </w:r>
      <w:proofErr w:type="spellStart"/>
      <w:r w:rsidRPr="00EF6FB7">
        <w:t>Multiblade</w:t>
      </w:r>
      <w:proofErr w:type="spellEnd"/>
    </w:p>
    <w:p w:rsidR="00925B21" w:rsidRPr="00EF6FB7" w:rsidRDefault="00925B21" w:rsidP="00061267">
      <w:pPr>
        <w:spacing w:line="360" w:lineRule="auto"/>
      </w:pPr>
    </w:p>
    <w:p w:rsidR="00061267" w:rsidRPr="00EF6FB7" w:rsidRDefault="00061267" w:rsidP="00061267">
      <w:pPr>
        <w:pStyle w:val="ListParagraph"/>
        <w:numPr>
          <w:ilvl w:val="0"/>
          <w:numId w:val="14"/>
        </w:numPr>
        <w:spacing w:line="360" w:lineRule="auto"/>
        <w:rPr>
          <w:rFonts w:ascii="Arial Narrow" w:hAnsi="Arial Narrow"/>
          <w:b/>
          <w:sz w:val="24"/>
        </w:rPr>
      </w:pPr>
      <w:r w:rsidRPr="00EF6FB7">
        <w:rPr>
          <w:rFonts w:ascii="Arial Narrow" w:hAnsi="Arial Narrow"/>
          <w:b/>
          <w:sz w:val="24"/>
        </w:rPr>
        <w:lastRenderedPageBreak/>
        <w:t>INTRODUCTION</w:t>
      </w:r>
    </w:p>
    <w:p w:rsidR="00AB3948" w:rsidRPr="00EF6FB7" w:rsidRDefault="00AB3948" w:rsidP="00AB3948">
      <w:pPr>
        <w:spacing w:line="360" w:lineRule="auto"/>
      </w:pPr>
      <w:r w:rsidRPr="00EF6FB7">
        <w:t>A linear stability analysis [1</w:t>
      </w:r>
      <w:r w:rsidR="00510B4C" w:rsidRPr="00EF6FB7">
        <w:t>,2</w:t>
      </w:r>
      <w:r w:rsidRPr="00EF6FB7">
        <w:t xml:space="preserve">]  found  all the neutral stability contours of a foil free to pitch and elastic in heave </w:t>
      </w:r>
      <w:r w:rsidR="006D7887" w:rsidRPr="00EF6FB7">
        <w:t xml:space="preserve">pass through a  feather point of </w:t>
      </w:r>
      <w:r w:rsidRPr="00EF6FB7">
        <w:t xml:space="preserve"> total pitch inertia and imbalance the same as for</w:t>
      </w:r>
      <w:r w:rsidR="006D7887" w:rsidRPr="00EF6FB7">
        <w:t xml:space="preserve"> the virtual mass at the  ¾ chord point</w:t>
      </w:r>
      <w:r w:rsidRPr="00EF6FB7">
        <w:t xml:space="preserve">.  A practically constructed hydrofoil is not heavy enough relative to the water to </w:t>
      </w:r>
      <w:r w:rsidR="000575FA" w:rsidRPr="00EF6FB7">
        <w:t xml:space="preserve">achieve these critical flutter </w:t>
      </w:r>
      <w:r w:rsidRPr="00EF6FB7">
        <w:t>values, not helped by</w:t>
      </w:r>
      <w:r w:rsidR="00665D42">
        <w:t xml:space="preserve"> the extraordinary low virtual </w:t>
      </w:r>
      <w:r w:rsidRPr="00EF6FB7">
        <w:t xml:space="preserve">intrinsic inertia about </w:t>
      </w:r>
      <w:proofErr w:type="spellStart"/>
      <w:r w:rsidRPr="00EF6FB7">
        <w:t>midchord</w:t>
      </w:r>
      <w:proofErr w:type="spellEnd"/>
      <w:r w:rsidRPr="00EF6FB7">
        <w:t>.  But</w:t>
      </w:r>
      <w:r w:rsidR="009B2B58" w:rsidRPr="00EF6FB7">
        <w:t xml:space="preserve"> a</w:t>
      </w:r>
      <w:r w:rsidRPr="00EF6FB7">
        <w:t xml:space="preserve"> (much) heavier-than-air wing can start to flutter in light </w:t>
      </w:r>
      <w:proofErr w:type="gramStart"/>
      <w:r w:rsidRPr="00EF6FB7">
        <w:t xml:space="preserve">winds </w:t>
      </w:r>
      <w:r w:rsidR="009F6F42" w:rsidRPr="00EF6FB7">
        <w:t>.</w:t>
      </w:r>
      <w:proofErr w:type="gramEnd"/>
      <w:r w:rsidR="009F6F42" w:rsidRPr="00EF6FB7">
        <w:t xml:space="preserve"> </w:t>
      </w:r>
      <w:r w:rsidR="00665D42">
        <w:t>3D s</w:t>
      </w:r>
      <w:r w:rsidR="009F6F42" w:rsidRPr="00EF6FB7">
        <w:t>emi-rotary r</w:t>
      </w:r>
      <w:r w:rsidR="008F30E7" w:rsidRPr="00EF6FB7">
        <w:t>oll</w:t>
      </w:r>
      <w:r w:rsidR="009F6F42" w:rsidRPr="00EF6FB7">
        <w:t xml:space="preserve"> instead of the impractical linear heave oscillation </w:t>
      </w:r>
      <w:r w:rsidR="009C0810" w:rsidRPr="00EF6FB7">
        <w:t xml:space="preserve"> </w:t>
      </w:r>
      <w:r w:rsidR="008F30E7" w:rsidRPr="00EF6FB7">
        <w:t xml:space="preserve">eliminates </w:t>
      </w:r>
      <w:r w:rsidR="009C0810" w:rsidRPr="00EF6FB7">
        <w:t xml:space="preserve"> the 2D </w:t>
      </w:r>
      <w:proofErr w:type="spellStart"/>
      <w:r w:rsidR="009C0810" w:rsidRPr="00EF6FB7">
        <w:t>quasisteady</w:t>
      </w:r>
      <w:proofErr w:type="spellEnd"/>
      <w:r w:rsidR="009C0810" w:rsidRPr="00EF6FB7">
        <w:t xml:space="preserve"> divergence/flutter</w:t>
      </w:r>
      <w:r w:rsidR="009F6F42" w:rsidRPr="00EF6FB7">
        <w:t xml:space="preserve"> mode of</w:t>
      </w:r>
      <w:r w:rsidR="008F30E7" w:rsidRPr="00EF6FB7">
        <w:t xml:space="preserve"> feathering in the</w:t>
      </w:r>
      <w:r w:rsidR="008F30E7" w:rsidRPr="00EF6FB7">
        <w:rPr>
          <w:u w:val="single"/>
        </w:rPr>
        <w:t xml:space="preserve"> apparent</w:t>
      </w:r>
      <w:r w:rsidR="008F30E7" w:rsidRPr="00EF6FB7">
        <w:t xml:space="preserve"> wind of heave and very high </w:t>
      </w:r>
      <w:proofErr w:type="spellStart"/>
      <w:r w:rsidR="008F30E7" w:rsidRPr="00EF6FB7">
        <w:t>windspeed</w:t>
      </w:r>
      <w:proofErr w:type="spellEnd"/>
      <w:r w:rsidR="009F6F42" w:rsidRPr="00EF6FB7">
        <w:t xml:space="preserve"> [2], so that roll/pitch flutter  stops in storms, and the wing just pitch feathers to the </w:t>
      </w:r>
      <w:r w:rsidR="009F6F42" w:rsidRPr="00EF6FB7">
        <w:rPr>
          <w:u w:val="single"/>
        </w:rPr>
        <w:t xml:space="preserve">true </w:t>
      </w:r>
      <w:r w:rsidR="009F6F42" w:rsidRPr="00EF6FB7">
        <w:t>wind blast</w:t>
      </w:r>
      <w:r w:rsidR="008F30E7" w:rsidRPr="00EF6FB7">
        <w:t xml:space="preserve">. </w:t>
      </w:r>
      <w:r w:rsidR="009C0810" w:rsidRPr="00EF6FB7">
        <w:t xml:space="preserve"> </w:t>
      </w:r>
      <w:r w:rsidRPr="00EF6FB7">
        <w:t>Th</w:t>
      </w:r>
      <w:r w:rsidR="006E6A96" w:rsidRPr="00EF6FB7">
        <w:t>is</w:t>
      </w:r>
      <w:r w:rsidRPr="00EF6FB7">
        <w:t xml:space="preserve"> built-in protection motivated development of a light fluttering </w:t>
      </w:r>
      <w:proofErr w:type="spellStart"/>
      <w:r w:rsidRPr="00EF6FB7">
        <w:t>windpump</w:t>
      </w:r>
      <w:proofErr w:type="spellEnd"/>
      <w:r w:rsidR="006E6A96" w:rsidRPr="00EF6FB7">
        <w:t xml:space="preserve"> with its variable stroke</w:t>
      </w:r>
      <w:r w:rsidRPr="00EF6FB7">
        <w:t xml:space="preserve">… </w:t>
      </w:r>
    </w:p>
    <w:p w:rsidR="00DE0DDF" w:rsidRPr="00EF6FB7" w:rsidRDefault="00061267" w:rsidP="00061267">
      <w:pPr>
        <w:spacing w:line="360" w:lineRule="auto"/>
      </w:pPr>
      <w:r w:rsidRPr="00EF6FB7">
        <w:t xml:space="preserve">       Rotary </w:t>
      </w:r>
      <w:proofErr w:type="spellStart"/>
      <w:r w:rsidRPr="00EF6FB7">
        <w:t>windpumps</w:t>
      </w:r>
      <w:proofErr w:type="spellEnd"/>
      <w:r w:rsidRPr="00EF6FB7">
        <w:t xml:space="preserve"> would need starting clutches and variable stroke to achieve the same </w:t>
      </w:r>
      <w:r w:rsidR="00060CE1" w:rsidRPr="00EF6FB7">
        <w:t xml:space="preserve">fraction </w:t>
      </w:r>
      <w:r w:rsidRPr="00EF6FB7">
        <w:t>of</w:t>
      </w:r>
      <w:r w:rsidR="00060CE1" w:rsidRPr="00EF6FB7">
        <w:t xml:space="preserve"> swept</w:t>
      </w:r>
      <w:r w:rsidRPr="00EF6FB7">
        <w:t xml:space="preserve"> wind energy capture as </w:t>
      </w:r>
      <w:proofErr w:type="spellStart"/>
      <w:r w:rsidRPr="00EF6FB7">
        <w:t>windgenerators</w:t>
      </w:r>
      <w:proofErr w:type="spellEnd"/>
      <w:r w:rsidRPr="00EF6FB7">
        <w:t xml:space="preserve"> [</w:t>
      </w:r>
      <w:r w:rsidR="00510B4C" w:rsidRPr="00EF6FB7">
        <w:t>3</w:t>
      </w:r>
      <w:proofErr w:type="gramStart"/>
      <w:r w:rsidRPr="00EF6FB7">
        <w:t>] .</w:t>
      </w:r>
      <w:proofErr w:type="gramEnd"/>
      <w:r w:rsidRPr="00EF6FB7">
        <w:t xml:space="preserve">  Without a </w:t>
      </w:r>
      <w:proofErr w:type="gramStart"/>
      <w:r w:rsidRPr="00EF6FB7">
        <w:t xml:space="preserve">clutch </w:t>
      </w:r>
      <w:r w:rsidR="002713DE" w:rsidRPr="00EF6FB7">
        <w:t xml:space="preserve"> the</w:t>
      </w:r>
      <w:proofErr w:type="gramEnd"/>
      <w:r w:rsidR="002713DE" w:rsidRPr="00EF6FB7">
        <w:t xml:space="preserve"> blade area </w:t>
      </w:r>
      <w:r w:rsidR="002713DE" w:rsidRPr="00EF6FB7">
        <w:rPr>
          <w:i/>
        </w:rPr>
        <w:t>A</w:t>
      </w:r>
      <w:r w:rsidR="002713DE" w:rsidRPr="00EF6FB7">
        <w:t xml:space="preserve"> of </w:t>
      </w:r>
      <w:r w:rsidRPr="00EF6FB7">
        <w:t xml:space="preserve">a </w:t>
      </w:r>
      <w:proofErr w:type="spellStart"/>
      <w:r w:rsidRPr="00EF6FB7">
        <w:t>windrotor</w:t>
      </w:r>
      <w:proofErr w:type="spellEnd"/>
      <w:r w:rsidR="003706D0" w:rsidRPr="00EF6FB7">
        <w:t xml:space="preserve"> </w:t>
      </w:r>
      <w:r w:rsidR="002713DE" w:rsidRPr="00EF6FB7">
        <w:t xml:space="preserve"> of </w:t>
      </w:r>
      <w:r w:rsidR="003706D0" w:rsidRPr="00EF6FB7">
        <w:t xml:space="preserve">radius </w:t>
      </w:r>
      <w:r w:rsidR="003706D0" w:rsidRPr="00EF6FB7">
        <w:rPr>
          <w:i/>
        </w:rPr>
        <w:t>R</w:t>
      </w:r>
      <w:r w:rsidR="002713DE" w:rsidRPr="00EF6FB7">
        <w:t xml:space="preserve"> must almost equal the swept area  </w:t>
      </w:r>
      <w:r w:rsidR="002713DE" w:rsidRPr="00EF6FB7">
        <w:rPr>
          <w:b/>
          <w:i/>
        </w:rPr>
        <w:t>S</w:t>
      </w:r>
      <w:r w:rsidR="002713DE" w:rsidRPr="00EF6FB7">
        <w:rPr>
          <w:b/>
        </w:rPr>
        <w:t>=</w:t>
      </w:r>
      <w:r w:rsidR="002713DE" w:rsidRPr="00EF6FB7">
        <w:rPr>
          <w:rFonts w:ascii="Symbol" w:hAnsi="Symbol"/>
          <w:b/>
        </w:rPr>
        <w:t></w:t>
      </w:r>
      <w:r w:rsidR="002713DE" w:rsidRPr="00EF6FB7">
        <w:rPr>
          <w:b/>
          <w:i/>
        </w:rPr>
        <w:t>R</w:t>
      </w:r>
      <w:r w:rsidR="002713DE" w:rsidRPr="00EF6FB7">
        <w:rPr>
          <w:b/>
          <w:vertAlign w:val="superscript"/>
        </w:rPr>
        <w:t>2</w:t>
      </w:r>
      <w:r w:rsidR="002713DE" w:rsidRPr="00EF6FB7">
        <w:rPr>
          <w:vertAlign w:val="superscript"/>
        </w:rPr>
        <w:t xml:space="preserve"> </w:t>
      </w:r>
      <w:r w:rsidRPr="00EF6FB7">
        <w:t xml:space="preserve">to produce the high swirl for enough torque </w:t>
      </w:r>
      <w:r w:rsidR="001C0482" w:rsidRPr="00EF6FB7">
        <w:rPr>
          <w:b/>
        </w:rPr>
        <w:t>½</w:t>
      </w:r>
      <w:r w:rsidR="001C0482" w:rsidRPr="00EF6FB7">
        <w:rPr>
          <w:rFonts w:ascii="Symbol" w:hAnsi="Symbol"/>
          <w:b/>
        </w:rPr>
        <w:t></w:t>
      </w:r>
      <w:r w:rsidR="001C0482" w:rsidRPr="00EF6FB7">
        <w:rPr>
          <w:b/>
          <w:i/>
        </w:rPr>
        <w:t>V</w:t>
      </w:r>
      <w:r w:rsidR="001C0482" w:rsidRPr="00EF6FB7">
        <w:rPr>
          <w:b/>
          <w:vertAlign w:val="superscript"/>
        </w:rPr>
        <w:t>2</w:t>
      </w:r>
      <w:r w:rsidR="001C0482" w:rsidRPr="00EF6FB7">
        <w:rPr>
          <w:b/>
          <w:i/>
        </w:rPr>
        <w:t>SRC</w:t>
      </w:r>
      <w:r w:rsidR="001C0482" w:rsidRPr="00EF6FB7">
        <w:rPr>
          <w:b/>
          <w:vertAlign w:val="subscript"/>
        </w:rPr>
        <w:t>Q</w:t>
      </w:r>
      <w:r w:rsidR="001C0482" w:rsidRPr="00EF6FB7">
        <w:rPr>
          <w:i/>
        </w:rPr>
        <w:t xml:space="preserve">  </w:t>
      </w:r>
      <w:r w:rsidR="001C0482" w:rsidRPr="00EF6FB7">
        <w:t xml:space="preserve"> </w:t>
      </w:r>
      <w:r w:rsidRPr="00EF6FB7">
        <w:t xml:space="preserve">to turn over the pump crank. The optimal starting </w:t>
      </w:r>
      <w:r w:rsidR="003706D0" w:rsidRPr="00EF6FB7">
        <w:t xml:space="preserve"> </w:t>
      </w:r>
      <w:r w:rsidR="00AD3F12" w:rsidRPr="00EF6FB7">
        <w:rPr>
          <w:b/>
          <w:i/>
        </w:rPr>
        <w:t>X</w:t>
      </w:r>
      <w:r w:rsidR="003706D0" w:rsidRPr="00EF6FB7">
        <w:t xml:space="preserve">=0 </w:t>
      </w:r>
      <w:r w:rsidRPr="00EF6FB7">
        <w:t xml:space="preserve">torque </w:t>
      </w:r>
      <w:r w:rsidR="002D5B0B" w:rsidRPr="00EF6FB7">
        <w:rPr>
          <w:b/>
          <w:i/>
        </w:rPr>
        <w:t>C</w:t>
      </w:r>
      <w:r w:rsidR="002D5B0B" w:rsidRPr="00EF6FB7">
        <w:rPr>
          <w:vertAlign w:val="subscript"/>
        </w:rPr>
        <w:t>Q</w:t>
      </w:r>
      <w:r w:rsidR="002D5B0B" w:rsidRPr="00EF6FB7">
        <w:t>=</w:t>
      </w:r>
      <w:r w:rsidRPr="00EF6FB7">
        <w:t xml:space="preserve"> ½√3</w:t>
      </w:r>
      <w:r w:rsidR="000961A6" w:rsidRPr="00EF6FB7">
        <w:t xml:space="preserve">=.87 </w:t>
      </w:r>
      <w:r w:rsidRPr="00EF6FB7">
        <w:t xml:space="preserve"> </w:t>
      </w:r>
      <w:r w:rsidR="00E415C3" w:rsidRPr="00EF6FB7">
        <w:t xml:space="preserve">at </w:t>
      </w:r>
      <w:r w:rsidR="003706D0" w:rsidRPr="00EF6FB7">
        <w:t xml:space="preserve">interference </w:t>
      </w:r>
      <w:r w:rsidR="00E415C3" w:rsidRPr="00C53A7A">
        <w:rPr>
          <w:b/>
          <w:i/>
        </w:rPr>
        <w:t>a</w:t>
      </w:r>
      <w:r w:rsidR="00E415C3" w:rsidRPr="00EF6FB7">
        <w:t>=</w:t>
      </w:r>
      <w:r w:rsidR="003706D0" w:rsidRPr="00EF6FB7">
        <w:t xml:space="preserve"> ¼ </w:t>
      </w:r>
      <w:r w:rsidRPr="00EF6FB7">
        <w:t>causes a tangential reaction velocity of ½√3</w:t>
      </w:r>
      <w:r w:rsidRPr="00EF6FB7">
        <w:rPr>
          <w:i/>
        </w:rPr>
        <w:t xml:space="preserve"> </w:t>
      </w:r>
      <w:proofErr w:type="spellStart"/>
      <w:r w:rsidRPr="00EF6FB7">
        <w:t>windspeed</w:t>
      </w:r>
      <w:proofErr w:type="spellEnd"/>
      <w:r w:rsidRPr="00EF6FB7">
        <w:t xml:space="preserve"> </w:t>
      </w:r>
      <w:r w:rsidRPr="00EF6FB7">
        <w:rPr>
          <w:b/>
          <w:i/>
        </w:rPr>
        <w:t>V</w:t>
      </w:r>
      <w:r w:rsidRPr="00EF6FB7">
        <w:rPr>
          <w:b/>
        </w:rPr>
        <w:t xml:space="preserve"> </w:t>
      </w:r>
      <w:r w:rsidRPr="00EF6FB7">
        <w:t xml:space="preserve">which continues outward without centripetal constraint into the tip </w:t>
      </w:r>
      <w:proofErr w:type="spellStart"/>
      <w:r w:rsidRPr="00EF6FB7">
        <w:t>vorticity</w:t>
      </w:r>
      <w:proofErr w:type="spellEnd"/>
      <w:r w:rsidR="00FB0A99" w:rsidRPr="00EF6FB7">
        <w:t xml:space="preserve"> [</w:t>
      </w:r>
      <w:r w:rsidR="00510B4C" w:rsidRPr="00EF6FB7">
        <w:t>4</w:t>
      </w:r>
      <w:r w:rsidR="00FB0A99" w:rsidRPr="00EF6FB7">
        <w:t xml:space="preserve">] </w:t>
      </w:r>
      <w:r w:rsidRPr="00EF6FB7">
        <w:t xml:space="preserve"> </w:t>
      </w:r>
      <w:r w:rsidR="00DE0DDF" w:rsidRPr="00EF6FB7">
        <w:t xml:space="preserve">with a </w:t>
      </w:r>
      <w:r w:rsidRPr="00EF6FB7">
        <w:t xml:space="preserve"> </w:t>
      </w:r>
      <w:r w:rsidR="00DE0DDF" w:rsidRPr="00EF6FB7">
        <w:t xml:space="preserve">power </w:t>
      </w:r>
      <w:r w:rsidRPr="00EF6FB7">
        <w:rPr>
          <w:i/>
        </w:rPr>
        <w:t xml:space="preserve">loss </w:t>
      </w:r>
      <w:r w:rsidR="00DE0DDF" w:rsidRPr="00EF6FB7">
        <w:t>of  all the</w:t>
      </w:r>
      <w:r w:rsidRPr="00EF6FB7">
        <w:t xml:space="preserve"> lateral kinetic energy</w:t>
      </w:r>
      <w:r w:rsidR="00AD3F12" w:rsidRPr="00EF6FB7">
        <w:t xml:space="preserve"> flux </w:t>
      </w:r>
      <w:r w:rsidRPr="00EF6FB7">
        <w:t xml:space="preserve"> </w:t>
      </w:r>
      <m:oMath>
        <m:f>
          <m:fPr>
            <m:ctrlPr>
              <w:rPr>
                <w:rFonts w:ascii="Cambria Math" w:hAnsi="Cambria Math"/>
                <w:i/>
                <w:sz w:val="14"/>
              </w:rPr>
            </m:ctrlPr>
          </m:fPr>
          <m:num>
            <m:r>
              <w:rPr>
                <w:rFonts w:ascii="Cambria Math" w:hAnsi="Cambria Math"/>
                <w:sz w:val="14"/>
              </w:rPr>
              <m:t>9</m:t>
            </m:r>
          </m:num>
          <m:den>
            <m:r>
              <w:rPr>
                <w:rFonts w:ascii="Cambria Math" w:hAnsi="Cambria Math"/>
                <w:sz w:val="14"/>
              </w:rPr>
              <m:t>16</m:t>
            </m:r>
          </m:den>
        </m:f>
      </m:oMath>
      <w:r w:rsidR="00DE0DDF" w:rsidRPr="00EF6FB7">
        <w:t>½</w:t>
      </w:r>
      <w:r w:rsidR="00DE0DDF" w:rsidRPr="00EF6FB7">
        <w:rPr>
          <w:rFonts w:ascii="Symbol" w:hAnsi="Symbol"/>
          <w:b/>
        </w:rPr>
        <w:t></w:t>
      </w:r>
      <w:r w:rsidR="00DE0DDF" w:rsidRPr="00EF6FB7">
        <w:rPr>
          <w:b/>
          <w:i/>
        </w:rPr>
        <w:t>V</w:t>
      </w:r>
      <w:r w:rsidR="00DE0DDF" w:rsidRPr="00EF6FB7">
        <w:rPr>
          <w:b/>
          <w:vertAlign w:val="superscript"/>
        </w:rPr>
        <w:t>3</w:t>
      </w:r>
      <w:r w:rsidR="00DE0DDF" w:rsidRPr="00EF6FB7">
        <w:rPr>
          <w:b/>
          <w:i/>
        </w:rPr>
        <w:t>S</w:t>
      </w:r>
      <w:r w:rsidR="00DE0DDF" w:rsidRPr="00EF6FB7">
        <w:t xml:space="preserve"> </w:t>
      </w:r>
      <w:r w:rsidR="003221F4" w:rsidRPr="00EF6FB7">
        <w:t>(</w:t>
      </w:r>
      <w:r w:rsidR="009B1E2E" w:rsidRPr="00EF6FB7">
        <w:t>or</w:t>
      </w:r>
      <w:r w:rsidR="00DE0DDF" w:rsidRPr="00EF6FB7">
        <w:t xml:space="preserve"> the</w:t>
      </w:r>
      <w:r w:rsidR="009B1E2E" w:rsidRPr="00EF6FB7">
        <w:t xml:space="preserve"> </w:t>
      </w:r>
      <w:r w:rsidR="00350A36" w:rsidRPr="00EF6FB7">
        <w:t xml:space="preserve">nominal </w:t>
      </w:r>
      <w:r w:rsidR="00DE0DDF" w:rsidRPr="00EF6FB7">
        <w:t xml:space="preserve">2D  </w:t>
      </w:r>
      <w:r w:rsidR="00DE0DDF" w:rsidRPr="00EF6FB7">
        <w:rPr>
          <w:b/>
          <w:i/>
        </w:rPr>
        <w:t>C</w:t>
      </w:r>
      <w:r w:rsidR="00DE0DDF" w:rsidRPr="00EF6FB7">
        <w:rPr>
          <w:b/>
          <w:vertAlign w:val="subscript"/>
        </w:rPr>
        <w:t>P</w:t>
      </w:r>
      <w:r w:rsidR="00DE0DDF" w:rsidRPr="00EF6FB7">
        <w:t>= 4</w:t>
      </w:r>
      <w:r w:rsidR="00DE0DDF" w:rsidRPr="00EF6FB7">
        <w:rPr>
          <w:i/>
        </w:rPr>
        <w:t>a</w:t>
      </w:r>
      <w:r w:rsidR="00DE0DDF" w:rsidRPr="00EF6FB7">
        <w:t>(1-</w:t>
      </w:r>
      <w:r w:rsidR="00DE0DDF" w:rsidRPr="00EF6FB7">
        <w:rPr>
          <w:i/>
        </w:rPr>
        <w:t>a</w:t>
      </w:r>
      <w:r w:rsidR="00DE0DDF" w:rsidRPr="00EF6FB7">
        <w:t>)</w:t>
      </w:r>
      <w:r w:rsidR="00DE0DDF" w:rsidRPr="00EF6FB7">
        <w:rPr>
          <w:vertAlign w:val="superscript"/>
        </w:rPr>
        <w:t>2</w:t>
      </w:r>
      <w:r w:rsidR="00DE0DDF" w:rsidRPr="00EF6FB7">
        <w:t xml:space="preserve"> </w:t>
      </w:r>
      <m:oMath>
        <m:r>
          <w:rPr>
            <w:rFonts w:ascii="Cambria Math" w:hAnsi="Cambria Math"/>
          </w:rPr>
          <m:t>=</m:t>
        </m:r>
        <m:f>
          <m:fPr>
            <m:ctrlPr>
              <w:rPr>
                <w:rFonts w:ascii="Cambria Math" w:hAnsi="Cambria Math"/>
                <w:i/>
                <w:sz w:val="14"/>
              </w:rPr>
            </m:ctrlPr>
          </m:fPr>
          <m:num>
            <m:r>
              <w:rPr>
                <w:rFonts w:ascii="Cambria Math" w:hAnsi="Cambria Math"/>
                <w:sz w:val="14"/>
              </w:rPr>
              <m:t>9</m:t>
            </m:r>
          </m:num>
          <m:den>
            <m:r>
              <w:rPr>
                <w:rFonts w:ascii="Cambria Math" w:hAnsi="Cambria Math"/>
                <w:sz w:val="14"/>
              </w:rPr>
              <m:t>16</m:t>
            </m:r>
          </m:den>
        </m:f>
      </m:oMath>
      <w:r w:rsidRPr="00EF6FB7">
        <w:t>.</w:t>
      </w:r>
      <w:r w:rsidR="003221F4" w:rsidRPr="00EF6FB7">
        <w:t>)</w:t>
      </w:r>
    </w:p>
    <w:p w:rsidR="00061267" w:rsidRPr="00EF6FB7" w:rsidRDefault="00DE0DDF" w:rsidP="00061267">
      <w:pPr>
        <w:spacing w:line="360" w:lineRule="auto"/>
      </w:pPr>
      <w:r w:rsidRPr="00EF6FB7">
        <w:t xml:space="preserve">      </w:t>
      </w:r>
      <w:r w:rsidR="00061267" w:rsidRPr="00EF6FB7">
        <w:t xml:space="preserve"> Rotation decreases the blade</w:t>
      </w:r>
      <w:r w:rsidR="003706D0" w:rsidRPr="00EF6FB7">
        <w:t>s’</w:t>
      </w:r>
      <w:r w:rsidR="00061267" w:rsidRPr="00EF6FB7">
        <w:t xml:space="preserve"> angle of attack</w:t>
      </w:r>
      <w:r w:rsidRPr="00EF6FB7">
        <w:t xml:space="preserve"> and</w:t>
      </w:r>
      <w:r w:rsidR="008C6EB0">
        <w:t xml:space="preserve"> interference</w:t>
      </w:r>
      <w:proofErr w:type="gramStart"/>
      <w:r w:rsidR="00C53A7A">
        <w:t xml:space="preserve">; </w:t>
      </w:r>
      <w:r w:rsidR="008C6EB0">
        <w:t xml:space="preserve"> and</w:t>
      </w:r>
      <w:proofErr w:type="gramEnd"/>
      <w:r w:rsidR="008C6EB0">
        <w:t xml:space="preserve"> </w:t>
      </w:r>
      <w:r w:rsidRPr="00EF6FB7">
        <w:t xml:space="preserve"> </w:t>
      </w:r>
      <w:r w:rsidR="001C0482" w:rsidRPr="00EF6FB7">
        <w:t>a</w:t>
      </w:r>
      <w:r w:rsidR="00AD3F12" w:rsidRPr="00EF6FB7">
        <w:t xml:space="preserve">t tip speed ratio </w:t>
      </w:r>
      <w:r w:rsidR="001C0482" w:rsidRPr="00EF6FB7">
        <w:rPr>
          <w:i/>
        </w:rPr>
        <w:t>X</w:t>
      </w:r>
      <w:r w:rsidR="001C0482" w:rsidRPr="00EF6FB7">
        <w:t xml:space="preserve">=1 </w:t>
      </w:r>
      <w:r w:rsidR="00AD3F12" w:rsidRPr="00EF6FB7">
        <w:t xml:space="preserve">the </w:t>
      </w:r>
      <w:r w:rsidR="00580C88" w:rsidRPr="00EF6FB7">
        <w:rPr>
          <w:u w:val="single"/>
        </w:rPr>
        <w:t>useful</w:t>
      </w:r>
      <w:r w:rsidR="00925B21" w:rsidRPr="00EF6FB7">
        <w:t xml:space="preserve">  3D </w:t>
      </w:r>
      <w:r w:rsidR="000961A6" w:rsidRPr="00EF6FB7">
        <w:rPr>
          <w:b/>
          <w:i/>
        </w:rPr>
        <w:t>C</w:t>
      </w:r>
      <w:r w:rsidR="000961A6" w:rsidRPr="00EF6FB7">
        <w:rPr>
          <w:b/>
          <w:vertAlign w:val="subscript"/>
        </w:rPr>
        <w:t>P</w:t>
      </w:r>
      <w:r w:rsidR="00AD3F12" w:rsidRPr="00EF6FB7">
        <w:rPr>
          <w:b/>
        </w:rPr>
        <w:t xml:space="preserve"> </w:t>
      </w:r>
      <w:r w:rsidR="00AD3F12" w:rsidRPr="00EF6FB7">
        <w:t xml:space="preserve">peaks at .3 </w:t>
      </w:r>
      <w:r w:rsidR="001C0482" w:rsidRPr="00EF6FB7">
        <w:t>(or</w:t>
      </w:r>
      <w:r w:rsidR="001C0482" w:rsidRPr="00EF6FB7">
        <w:rPr>
          <w:i/>
        </w:rPr>
        <w:t xml:space="preserve"> </w:t>
      </w:r>
      <w:r w:rsidR="009B2B58" w:rsidRPr="00EF6FB7">
        <w:t>.6</w:t>
      </w:r>
      <w:r w:rsidR="001C0482" w:rsidRPr="00EF6FB7">
        <w:t xml:space="preserve"> the BEM </w:t>
      </w:r>
      <w:r w:rsidR="001C0482" w:rsidRPr="00EF6FB7">
        <w:rPr>
          <w:i/>
        </w:rPr>
        <w:t>X</w:t>
      </w:r>
      <w:r w:rsidR="001C0482" w:rsidRPr="00EF6FB7">
        <w:t>=1</w:t>
      </w:r>
      <w:r w:rsidR="000961A6" w:rsidRPr="00EF6FB7">
        <w:t xml:space="preserve"> ideal</w:t>
      </w:r>
      <w:r w:rsidR="009B2B58" w:rsidRPr="00EF6FB7">
        <w:t xml:space="preserve"> of  ½ </w:t>
      </w:r>
      <w:r w:rsidR="008C6EB0">
        <w:t xml:space="preserve">at </w:t>
      </w:r>
      <w:r w:rsidR="008C6EB0" w:rsidRPr="008C6EB0">
        <w:rPr>
          <w:b/>
          <w:i/>
        </w:rPr>
        <w:t>a</w:t>
      </w:r>
      <w:r w:rsidR="008C6EB0">
        <w:t>=</w:t>
      </w:r>
      <w:r w:rsidR="00C53A7A">
        <w:t xml:space="preserve">.32 </w:t>
      </w:r>
      <w:r w:rsidR="001C0482" w:rsidRPr="00EF6FB7">
        <w:t xml:space="preserve">) </w:t>
      </w:r>
      <w:r w:rsidR="00C53A7A">
        <w:t xml:space="preserve">. </w:t>
      </w:r>
      <w:proofErr w:type="gramStart"/>
      <w:r w:rsidR="00C53A7A">
        <w:t xml:space="preserve">Then </w:t>
      </w:r>
      <w:r w:rsidR="001C0482" w:rsidRPr="00EF6FB7">
        <w:rPr>
          <w:i/>
        </w:rPr>
        <w:t xml:space="preserve"> </w:t>
      </w:r>
      <w:r w:rsidR="001C0482" w:rsidRPr="00EF6FB7">
        <w:rPr>
          <w:b/>
          <w:i/>
        </w:rPr>
        <w:t>C</w:t>
      </w:r>
      <w:r w:rsidR="001C0482" w:rsidRPr="00EF6FB7">
        <w:rPr>
          <w:b/>
          <w:i/>
          <w:vertAlign w:val="subscript"/>
        </w:rPr>
        <w:t>Q</w:t>
      </w:r>
      <w:proofErr w:type="gramEnd"/>
      <w:r w:rsidR="001C0482" w:rsidRPr="00EF6FB7">
        <w:t xml:space="preserve"> </w:t>
      </w:r>
      <w:r w:rsidR="009B2B58" w:rsidRPr="00EF6FB7">
        <w:t>=.3</w:t>
      </w:r>
      <w:r w:rsidR="00350A36" w:rsidRPr="00EF6FB7">
        <w:t>,</w:t>
      </w:r>
      <w:r w:rsidR="009B2B58" w:rsidRPr="00EF6FB7">
        <w:t xml:space="preserve">  reduced by a factor of </w:t>
      </w:r>
      <w:r w:rsidR="000961A6" w:rsidRPr="00EF6FB7">
        <w:t>2.9</w:t>
      </w:r>
      <w:r w:rsidR="009B2B58" w:rsidRPr="00EF6FB7">
        <w:t xml:space="preserve"> from the starting torque.</w:t>
      </w:r>
      <w:r w:rsidR="001C0482" w:rsidRPr="00EF6FB7">
        <w:t xml:space="preserve"> </w:t>
      </w:r>
      <w:r w:rsidRPr="00EF6FB7">
        <w:t xml:space="preserve"> </w:t>
      </w:r>
      <w:r w:rsidR="00061267" w:rsidRPr="00EF6FB7">
        <w:t xml:space="preserve">Deep well pumps are single-acting with peak starting  torque </w:t>
      </w:r>
      <w:r w:rsidR="00061267" w:rsidRPr="00EF6FB7">
        <w:rPr>
          <w:rFonts w:ascii="Symbol" w:hAnsi="Symbol"/>
        </w:rPr>
        <w:t></w:t>
      </w:r>
      <w:r w:rsidR="00061267" w:rsidRPr="00EF6FB7">
        <w:rPr>
          <w:rFonts w:ascii="Symbol" w:hAnsi="Symbol"/>
        </w:rPr>
        <w:t></w:t>
      </w:r>
      <w:r w:rsidR="009E2AE2" w:rsidRPr="00EF6FB7">
        <w:rPr>
          <w:rFonts w:ascii="Symbol" w:hAnsi="Symbol"/>
        </w:rPr>
        <w:t></w:t>
      </w:r>
      <w:r w:rsidR="009E2AE2" w:rsidRPr="00EF6FB7">
        <w:rPr>
          <w:rFonts w:ascii="Symbol" w:hAnsi="Symbol"/>
        </w:rPr>
        <w:t></w:t>
      </w:r>
      <w:r w:rsidR="009E2AE2" w:rsidRPr="00EF6FB7">
        <w:rPr>
          <w:rFonts w:ascii="Symbol" w:hAnsi="Symbol"/>
        </w:rPr>
        <w:t></w:t>
      </w:r>
      <w:r w:rsidR="009E2AE2" w:rsidRPr="00EF6FB7">
        <w:rPr>
          <w:rFonts w:ascii="Symbol" w:hAnsi="Symbol"/>
        </w:rPr>
        <w:t></w:t>
      </w:r>
      <w:r w:rsidR="009E2AE2" w:rsidRPr="00EF6FB7">
        <w:rPr>
          <w:rFonts w:ascii="Symbol" w:hAnsi="Symbol"/>
        </w:rPr>
        <w:t></w:t>
      </w:r>
      <w:r w:rsidR="009E2AE2" w:rsidRPr="00EF6FB7">
        <w:rPr>
          <w:rFonts w:ascii="Symbol" w:hAnsi="Symbol"/>
        </w:rPr>
        <w:t></w:t>
      </w:r>
      <w:r w:rsidR="00061267" w:rsidRPr="00EF6FB7">
        <w:t xml:space="preserve">times the mean torque, so in enough wind to start, the rotor </w:t>
      </w:r>
      <w:proofErr w:type="spellStart"/>
      <w:r w:rsidR="00061267" w:rsidRPr="00EF6FB7">
        <w:t>overspeeds</w:t>
      </w:r>
      <w:proofErr w:type="spellEnd"/>
      <w:r w:rsidR="00061267" w:rsidRPr="00EF6FB7">
        <w:t xml:space="preserve"> past </w:t>
      </w:r>
      <w:r w:rsidRPr="00EF6FB7">
        <w:t>its</w:t>
      </w:r>
      <w:r w:rsidR="00061267" w:rsidRPr="00EF6FB7">
        <w:t xml:space="preserve"> </w:t>
      </w:r>
      <w:r w:rsidR="001C0482" w:rsidRPr="00EF6FB7">
        <w:t xml:space="preserve">best </w:t>
      </w:r>
      <w:r w:rsidR="00061267" w:rsidRPr="00EF6FB7">
        <w:t xml:space="preserve"> </w:t>
      </w:r>
      <w:r w:rsidR="00061267" w:rsidRPr="00EF6FB7">
        <w:rPr>
          <w:b/>
          <w:i/>
        </w:rPr>
        <w:t>X</w:t>
      </w:r>
      <w:r w:rsidR="00061267" w:rsidRPr="00EF6FB7">
        <w:t xml:space="preserve">=1.  With the wind torque scaling as wind squared, and the (useful) pumping torque constant with the fixed stroke, </w:t>
      </w:r>
      <w:r w:rsidR="005311E3" w:rsidRPr="00EF6FB7">
        <w:t xml:space="preserve">with more wind </w:t>
      </w:r>
      <w:r w:rsidR="00061267" w:rsidRPr="00EF6FB7">
        <w:t xml:space="preserve">the </w:t>
      </w:r>
      <w:r w:rsidR="009D6787" w:rsidRPr="00EF6FB7">
        <w:t xml:space="preserve">rotor </w:t>
      </w:r>
      <w:proofErr w:type="spellStart"/>
      <w:r w:rsidR="009D6787" w:rsidRPr="00EF6FB7">
        <w:t>overspeeds</w:t>
      </w:r>
      <w:proofErr w:type="spellEnd"/>
      <w:r w:rsidR="009D6787" w:rsidRPr="00EF6FB7">
        <w:t xml:space="preserve"> to </w:t>
      </w:r>
      <w:r w:rsidR="005311E3" w:rsidRPr="00EF6FB7">
        <w:t xml:space="preserve">even </w:t>
      </w:r>
      <w:r w:rsidR="00061267" w:rsidRPr="00EF6FB7">
        <w:t xml:space="preserve">more non-optimal </w:t>
      </w:r>
      <w:r w:rsidR="005311E3" w:rsidRPr="00EF6FB7">
        <w:t xml:space="preserve">high </w:t>
      </w:r>
      <w:r w:rsidR="005311E3" w:rsidRPr="00EF6FB7">
        <w:rPr>
          <w:b/>
          <w:i/>
        </w:rPr>
        <w:t xml:space="preserve">X </w:t>
      </w:r>
      <w:r w:rsidR="00061267" w:rsidRPr="00EF6FB7">
        <w:t>and</w:t>
      </w:r>
      <w:r w:rsidR="005311E3" w:rsidRPr="00EF6FB7">
        <w:t xml:space="preserve"> the high </w:t>
      </w:r>
      <w:r w:rsidR="00061267" w:rsidRPr="00EF6FB7">
        <w:t xml:space="preserve">drag loss from </w:t>
      </w:r>
      <w:r w:rsidR="00060CE1" w:rsidRPr="00EF6FB7">
        <w:t xml:space="preserve">its </w:t>
      </w:r>
      <w:r w:rsidR="00061267" w:rsidRPr="00EF6FB7">
        <w:t xml:space="preserve">high solidity cambered plates increases.  The gyroscopic loads </w:t>
      </w:r>
      <w:r w:rsidR="00BD68CA" w:rsidRPr="00EF6FB7">
        <w:t>may</w:t>
      </w:r>
      <w:r w:rsidR="00061267" w:rsidRPr="00EF6FB7">
        <w:t xml:space="preserve"> then </w:t>
      </w:r>
      <w:r w:rsidRPr="00EF6FB7">
        <w:t xml:space="preserve">so </w:t>
      </w:r>
      <w:r w:rsidR="00061267" w:rsidRPr="00EF6FB7">
        <w:t xml:space="preserve">high as the </w:t>
      </w:r>
      <w:proofErr w:type="spellStart"/>
      <w:r w:rsidR="00061267" w:rsidRPr="00EF6FB7">
        <w:t>tailvane</w:t>
      </w:r>
      <w:proofErr w:type="spellEnd"/>
      <w:r w:rsidR="00061267" w:rsidRPr="00EF6FB7">
        <w:t xml:space="preserve"> furls the over-speeding rotor of many heavy sheet metal blades in excess winds</w:t>
      </w:r>
      <w:proofErr w:type="gramStart"/>
      <w:r w:rsidR="00060CE1" w:rsidRPr="00EF6FB7">
        <w:t xml:space="preserve">, </w:t>
      </w:r>
      <w:r w:rsidR="00061267" w:rsidRPr="00EF6FB7">
        <w:t xml:space="preserve"> </w:t>
      </w:r>
      <w:r w:rsidRPr="00EF6FB7">
        <w:t>as</w:t>
      </w:r>
      <w:proofErr w:type="gramEnd"/>
      <w:r w:rsidRPr="00EF6FB7">
        <w:t xml:space="preserve"> to </w:t>
      </w:r>
      <w:r w:rsidR="00061267" w:rsidRPr="00EF6FB7">
        <w:t>require simultaneous rotor braking. All told the typical annual pumping work averages to 1/10 of the Betz ideal [</w:t>
      </w:r>
      <w:r w:rsidR="00646FEA" w:rsidRPr="00EF6FB7">
        <w:t>3</w:t>
      </w:r>
      <w:r w:rsidR="00061267" w:rsidRPr="00EF6FB7">
        <w:t>].  It is these hug</w:t>
      </w:r>
      <w:r w:rsidR="00381646" w:rsidRPr="00EF6FB7">
        <w:t xml:space="preserve">e structural, weight and power </w:t>
      </w:r>
      <w:r w:rsidR="00061267" w:rsidRPr="00EF6FB7">
        <w:t xml:space="preserve">inefficiencies that justify considering </w:t>
      </w:r>
      <w:r w:rsidR="006E6A96" w:rsidRPr="00EF6FB7">
        <w:t xml:space="preserve">variable stroke </w:t>
      </w:r>
      <w:r w:rsidR="00061267" w:rsidRPr="00EF6FB7">
        <w:t xml:space="preserve">reciprocation of the pump instead </w:t>
      </w:r>
      <w:r w:rsidR="00925B21" w:rsidRPr="00EF6FB7">
        <w:t>by the flutter of a</w:t>
      </w:r>
      <w:r w:rsidR="009E2AE2" w:rsidRPr="00EF6FB7">
        <w:t xml:space="preserve"> large</w:t>
      </w:r>
      <w:r w:rsidR="00061267" w:rsidRPr="00EF6FB7">
        <w:t xml:space="preserve"> light weight hollow </w:t>
      </w:r>
      <w:proofErr w:type="spellStart"/>
      <w:r w:rsidR="00061267" w:rsidRPr="00EF6FB7">
        <w:t>uni</w:t>
      </w:r>
      <w:proofErr w:type="spellEnd"/>
      <w:r w:rsidR="00061267" w:rsidRPr="00EF6FB7">
        <w:t>-blade free to pit</w:t>
      </w:r>
      <w:r w:rsidR="00EF6FB7">
        <w:t xml:space="preserve">ch around the top of a </w:t>
      </w:r>
      <w:proofErr w:type="gramStart"/>
      <w:r w:rsidR="00EF6FB7">
        <w:t>pendulum[</w:t>
      </w:r>
      <w:proofErr w:type="gramEnd"/>
      <w:r w:rsidR="00EF6FB7">
        <w:t>5].</w:t>
      </w:r>
    </w:p>
    <w:p w:rsidR="00061267" w:rsidRPr="00EF6FB7" w:rsidRDefault="00061267" w:rsidP="00061267">
      <w:pPr>
        <w:spacing w:line="360" w:lineRule="auto"/>
        <w:ind w:firstLine="720"/>
      </w:pPr>
    </w:p>
    <w:p w:rsidR="00061267" w:rsidRPr="00EF6FB7" w:rsidRDefault="00061267" w:rsidP="00061267">
      <w:pPr>
        <w:spacing w:line="360" w:lineRule="auto"/>
        <w:ind w:firstLine="720"/>
        <w:rPr>
          <w:rFonts w:ascii="Arial Narrow" w:hAnsi="Arial Narrow"/>
          <w:b/>
          <w:sz w:val="22"/>
        </w:rPr>
      </w:pPr>
      <w:r w:rsidRPr="00EF6FB7">
        <w:rPr>
          <w:rFonts w:ascii="Arial Narrow" w:hAnsi="Arial Narrow"/>
          <w:b/>
          <w:sz w:val="22"/>
        </w:rPr>
        <w:t xml:space="preserve">2. </w:t>
      </w:r>
      <w:r w:rsidRPr="00EF6FB7">
        <w:rPr>
          <w:rFonts w:ascii="Arial Narrow" w:hAnsi="Arial Narrow" w:cs="Arial"/>
          <w:b/>
          <w:caps/>
          <w:sz w:val="22"/>
        </w:rPr>
        <w:t>Wing Design</w:t>
      </w:r>
    </w:p>
    <w:p w:rsidR="00061267" w:rsidRPr="00EF6FB7" w:rsidRDefault="00061267" w:rsidP="00061267">
      <w:pPr>
        <w:spacing w:line="360" w:lineRule="auto"/>
      </w:pPr>
    </w:p>
    <w:p w:rsidR="00043F0C" w:rsidRPr="00EF6FB7" w:rsidRDefault="00061267" w:rsidP="00061267">
      <w:pPr>
        <w:spacing w:line="360" w:lineRule="auto"/>
      </w:pPr>
      <w:r w:rsidRPr="00EF6FB7">
        <w:t xml:space="preserve"> Due to the low win</w:t>
      </w:r>
      <w:r w:rsidR="00060CE1" w:rsidRPr="00EF6FB7">
        <w:t>d</w:t>
      </w:r>
      <w:r w:rsidRPr="00EF6FB7">
        <w:t xml:space="preserve"> loading and inertial fatigue penalty of weight [1], the </w:t>
      </w:r>
      <w:proofErr w:type="spellStart"/>
      <w:r w:rsidRPr="00EF6FB7">
        <w:t>uni</w:t>
      </w:r>
      <w:proofErr w:type="spellEnd"/>
      <w:r w:rsidRPr="00EF6FB7">
        <w:t xml:space="preserve">-blade was constructed like a slow </w:t>
      </w:r>
      <w:r w:rsidR="004209E1">
        <w:t xml:space="preserve">airspeed </w:t>
      </w:r>
      <w:r w:rsidRPr="00EF6FB7">
        <w:t xml:space="preserve">wing, as the Figure 1 fabric-on-frame of western red cedar sp </w:t>
      </w:r>
      <w:proofErr w:type="spellStart"/>
      <w:r w:rsidRPr="00EF6FB7">
        <w:t>gr</w:t>
      </w:r>
      <w:proofErr w:type="spellEnd"/>
      <w:r w:rsidRPr="00EF6FB7">
        <w:t xml:space="preserve"> .32. </w:t>
      </w:r>
      <w:r w:rsidR="00060CE1" w:rsidRPr="00EF6FB7">
        <w:t>T</w:t>
      </w:r>
      <w:r w:rsidRPr="00EF6FB7">
        <w:t xml:space="preserve">he </w:t>
      </w:r>
      <w:r w:rsidR="00060CE1" w:rsidRPr="00EF6FB7">
        <w:t xml:space="preserve">tapered </w:t>
      </w:r>
      <w:r w:rsidRPr="00EF6FB7">
        <w:t>spars are</w:t>
      </w:r>
      <w:r w:rsidR="00060CE1" w:rsidRPr="00EF6FB7">
        <w:t xml:space="preserve"> </w:t>
      </w:r>
      <w:proofErr w:type="gramStart"/>
      <w:r w:rsidR="00060CE1" w:rsidRPr="00EF6FB7">
        <w:t xml:space="preserve">widest </w:t>
      </w:r>
      <w:r w:rsidR="0009389D" w:rsidRPr="00EF6FB7">
        <w:t xml:space="preserve"> </w:t>
      </w:r>
      <w:r w:rsidR="009B1E2E" w:rsidRPr="00EF6FB7">
        <w:t>ahead</w:t>
      </w:r>
      <w:proofErr w:type="gramEnd"/>
      <w:r w:rsidR="009B1E2E" w:rsidRPr="00EF6FB7">
        <w:t xml:space="preserve"> of the </w:t>
      </w:r>
      <w:r w:rsidRPr="00EF6FB7">
        <w:t xml:space="preserve">top of the pendulum </w:t>
      </w:r>
      <w:r w:rsidR="000149B1" w:rsidRPr="00EF6FB7">
        <w:t>axle</w:t>
      </w:r>
      <w:r w:rsidR="0009389D" w:rsidRPr="00EF6FB7">
        <w:t xml:space="preserve"> at 2</w:t>
      </w:r>
      <w:r w:rsidR="006439D5" w:rsidRPr="00EF6FB7">
        <w:t>3</w:t>
      </w:r>
      <w:r w:rsidR="00A62A81" w:rsidRPr="00EF6FB7">
        <w:t>% chord. A</w:t>
      </w:r>
      <w:r w:rsidR="003545E8" w:rsidRPr="00EF6FB7">
        <w:t xml:space="preserve"> 16% </w:t>
      </w:r>
      <w:proofErr w:type="spellStart"/>
      <w:r w:rsidR="006439D5" w:rsidRPr="00EF6FB7">
        <w:t>Joukowski</w:t>
      </w:r>
      <w:proofErr w:type="spellEnd"/>
      <w:r w:rsidR="006439D5" w:rsidRPr="00EF6FB7">
        <w:t xml:space="preserve"> symmetric airfoil</w:t>
      </w:r>
      <w:r w:rsidR="003545E8" w:rsidRPr="00EF6FB7">
        <w:t xml:space="preserve"> </w:t>
      </w:r>
      <w:r w:rsidR="00A62A81" w:rsidRPr="00EF6FB7">
        <w:t>is</w:t>
      </w:r>
      <w:r w:rsidR="003545E8" w:rsidRPr="00EF6FB7">
        <w:t xml:space="preserve"> thicker further forward than a</w:t>
      </w:r>
      <w:r w:rsidR="00A62A81" w:rsidRPr="00EF6FB7">
        <w:t xml:space="preserve"> NACA0016 to give a stronger and stiffer spar separation.</w:t>
      </w:r>
      <w:r w:rsidR="0009389D" w:rsidRPr="00EF6FB7">
        <w:t xml:space="preserve">  </w:t>
      </w:r>
      <w:r w:rsidRPr="00EF6FB7">
        <w:t xml:space="preserve">Wood angle sections between each spar and the </w:t>
      </w:r>
      <w:r w:rsidR="00631B7D" w:rsidRPr="00EF6FB7">
        <w:t xml:space="preserve">triangular </w:t>
      </w:r>
      <w:r w:rsidRPr="00EF6FB7">
        <w:t xml:space="preserve">leading edge have flanges cut to the </w:t>
      </w:r>
      <w:r w:rsidR="000149B1" w:rsidRPr="00EF6FB7">
        <w:t xml:space="preserve">strong </w:t>
      </w:r>
      <w:r w:rsidRPr="00EF6FB7">
        <w:t xml:space="preserve">curvature </w:t>
      </w:r>
      <w:r w:rsidR="00043F0C" w:rsidRPr="00EF6FB7">
        <w:t>on each</w:t>
      </w:r>
      <w:r w:rsidRPr="00EF6FB7">
        <w:t xml:space="preserve"> side of the leading edge.</w:t>
      </w:r>
    </w:p>
    <w:p w:rsidR="008B28FE" w:rsidRPr="00EF6FB7" w:rsidRDefault="00043F0C" w:rsidP="00061267">
      <w:pPr>
        <w:spacing w:line="360" w:lineRule="auto"/>
        <w:rPr>
          <w:noProof/>
          <w:lang w:val="en-US" w:eastAsia="en-US"/>
        </w:rPr>
      </w:pPr>
      <w:r w:rsidRPr="00EF6FB7">
        <w:t xml:space="preserve">    </w:t>
      </w:r>
      <w:r w:rsidR="000149B1" w:rsidRPr="00EF6FB7">
        <w:t xml:space="preserve"> </w:t>
      </w:r>
      <w:r w:rsidR="00061267" w:rsidRPr="00EF6FB7">
        <w:t xml:space="preserve">The spreader of an external diamond stay passes </w:t>
      </w:r>
      <w:r w:rsidR="005641D8" w:rsidRPr="00EF6FB7">
        <w:t>behind the spars</w:t>
      </w:r>
      <w:r w:rsidR="00061267" w:rsidRPr="00EF6FB7">
        <w:t xml:space="preserve"> </w:t>
      </w:r>
      <w:r w:rsidR="000149B1" w:rsidRPr="00EF6FB7">
        <w:t xml:space="preserve">at </w:t>
      </w:r>
      <w:r w:rsidR="00061267" w:rsidRPr="00EF6FB7">
        <w:t xml:space="preserve">the top of the axle. </w:t>
      </w:r>
      <w:r w:rsidR="0002034E" w:rsidRPr="00EF6FB7">
        <w:t>Below</w:t>
      </w:r>
      <w:r w:rsidR="008176ED" w:rsidRPr="00EF6FB7">
        <w:t xml:space="preserve"> is a thin </w:t>
      </w:r>
      <w:r w:rsidR="000348D9" w:rsidRPr="00EF6FB7">
        <w:t xml:space="preserve">diagonal-cut </w:t>
      </w:r>
      <w:r w:rsidR="008176ED" w:rsidRPr="00EF6FB7">
        <w:t>plywood</w:t>
      </w:r>
      <w:r w:rsidR="00061267" w:rsidRPr="00EF6FB7">
        <w:t xml:space="preserve"> shear web </w:t>
      </w:r>
      <w:r w:rsidR="001F6040" w:rsidRPr="00EF6FB7">
        <w:t xml:space="preserve">between the aft spar edges </w:t>
      </w:r>
      <w:r w:rsidR="00061267" w:rsidRPr="00EF6FB7">
        <w:t>and above an angle bead truss, progressively more oblique towards the tip to save weight. The rear ribs</w:t>
      </w:r>
      <w:r w:rsidR="000149B1" w:rsidRPr="00EF6FB7">
        <w:t xml:space="preserve"> of angle bead wood are </w:t>
      </w:r>
      <w:proofErr w:type="gramStart"/>
      <w:r w:rsidR="000149B1" w:rsidRPr="00EF6FB7">
        <w:t>canted ,</w:t>
      </w:r>
      <w:proofErr w:type="gramEnd"/>
      <w:r w:rsidR="000149B1" w:rsidRPr="00EF6FB7">
        <w:t xml:space="preserve"> reducing </w:t>
      </w:r>
      <w:r w:rsidR="00061267" w:rsidRPr="00EF6FB7">
        <w:t xml:space="preserve">their </w:t>
      </w:r>
      <w:r w:rsidR="00350A36" w:rsidRPr="00EF6FB7">
        <w:t xml:space="preserve">low </w:t>
      </w:r>
      <w:proofErr w:type="spellStart"/>
      <w:r w:rsidR="00350A36" w:rsidRPr="00EF6FB7">
        <w:t>Joukowski</w:t>
      </w:r>
      <w:proofErr w:type="spellEnd"/>
      <w:r w:rsidR="00350A36" w:rsidRPr="00EF6FB7">
        <w:t xml:space="preserve"> </w:t>
      </w:r>
      <w:r w:rsidR="000149B1" w:rsidRPr="00EF6FB7">
        <w:t xml:space="preserve">bend, </w:t>
      </w:r>
      <w:r w:rsidR="00061267" w:rsidRPr="00EF6FB7">
        <w:t xml:space="preserve"> into a vertical truss tied to the shear web to give th</w:t>
      </w:r>
      <w:r w:rsidR="001A068E" w:rsidRPr="00EF6FB7">
        <w:t xml:space="preserve">e wing high </w:t>
      </w:r>
      <w:proofErr w:type="spellStart"/>
      <w:r w:rsidR="001A068E" w:rsidRPr="00EF6FB7">
        <w:t>torsional</w:t>
      </w:r>
      <w:proofErr w:type="spellEnd"/>
      <w:r w:rsidR="001A068E" w:rsidRPr="00EF6FB7">
        <w:t xml:space="preserve"> stiffness </w:t>
      </w:r>
      <w:r w:rsidR="00BD68CA" w:rsidRPr="00EF6FB7">
        <w:t xml:space="preserve">. </w:t>
      </w:r>
      <w:r w:rsidR="00061267" w:rsidRPr="00EF6FB7">
        <w:t xml:space="preserve">The layering of the metal flakes in aluminium paint gives excellent UV protection to the cheap </w:t>
      </w:r>
      <w:r w:rsidR="008176ED" w:rsidRPr="00EF6FB7">
        <w:t>fused</w:t>
      </w:r>
      <w:r w:rsidR="00061267" w:rsidRPr="00EF6FB7">
        <w:t xml:space="preserve"> woven </w:t>
      </w:r>
      <w:r w:rsidR="00061267" w:rsidRPr="00EF6FB7">
        <w:lastRenderedPageBreak/>
        <w:t>polyethylene (lumb</w:t>
      </w:r>
      <w:r w:rsidR="00580C88" w:rsidRPr="00EF6FB7">
        <w:t>er wrap)</w:t>
      </w:r>
      <w:r w:rsidR="008176ED" w:rsidRPr="00EF6FB7">
        <w:t xml:space="preserve"> fabric which is heat shrunk tight.</w:t>
      </w:r>
      <w:r w:rsidR="00580C88" w:rsidRPr="00EF6FB7">
        <w:t xml:space="preserve"> The 18’ long wing of </w:t>
      </w:r>
      <w:r w:rsidR="00061267" w:rsidRPr="00EF6FB7">
        <w:t xml:space="preserve">chord </w:t>
      </w:r>
      <w:r w:rsidR="00061267" w:rsidRPr="00EF6FB7">
        <w:rPr>
          <w:b/>
          <w:i/>
        </w:rPr>
        <w:t>c</w:t>
      </w:r>
      <w:r w:rsidR="00061267" w:rsidRPr="00EF6FB7">
        <w:t xml:space="preserve">= 4.5’ </w:t>
      </w:r>
      <w:r w:rsidR="00036DE0" w:rsidRPr="00EF6FB7">
        <w:t xml:space="preserve">has </w:t>
      </w:r>
      <w:proofErr w:type="gramStart"/>
      <w:r w:rsidR="00036DE0" w:rsidRPr="00EF6FB7">
        <w:t xml:space="preserve">weight </w:t>
      </w:r>
      <w:r w:rsidR="00061267" w:rsidRPr="00EF6FB7">
        <w:t xml:space="preserve"> </w:t>
      </w:r>
      <w:r w:rsidR="00036DE0" w:rsidRPr="00EF6FB7">
        <w:rPr>
          <w:i/>
        </w:rPr>
        <w:t>MG</w:t>
      </w:r>
      <w:proofErr w:type="gramEnd"/>
      <w:r w:rsidR="00036DE0" w:rsidRPr="00EF6FB7">
        <w:t>=</w:t>
      </w:r>
      <w:r w:rsidR="00061267" w:rsidRPr="00EF6FB7">
        <w:t>40lbs</w:t>
      </w:r>
      <w:r w:rsidR="003947D9" w:rsidRPr="00EF6FB7">
        <w:t xml:space="preserve"> centered </w:t>
      </w:r>
      <w:r w:rsidR="003947D9" w:rsidRPr="00EF6FB7">
        <w:rPr>
          <w:i/>
        </w:rPr>
        <w:t>h</w:t>
      </w:r>
      <w:r w:rsidR="006439D5" w:rsidRPr="00EF6FB7">
        <w:rPr>
          <w:i/>
        </w:rPr>
        <w:t>=</w:t>
      </w:r>
      <w:r w:rsidR="00157A4E" w:rsidRPr="00EF6FB7">
        <w:t>14</w:t>
      </w:r>
      <w:r w:rsidR="006439D5" w:rsidRPr="00EF6FB7">
        <w:rPr>
          <w:i/>
        </w:rPr>
        <w:t>’</w:t>
      </w:r>
      <w:r w:rsidR="003947D9" w:rsidRPr="00EF6FB7">
        <w:rPr>
          <w:i/>
        </w:rPr>
        <w:t xml:space="preserve">  </w:t>
      </w:r>
      <w:r w:rsidR="003947D9" w:rsidRPr="00EF6FB7">
        <w:t xml:space="preserve">above the axis of roll </w:t>
      </w:r>
      <w:r w:rsidR="003947D9" w:rsidRPr="00EF6FB7">
        <w:rPr>
          <w:rFonts w:ascii="Symbol" w:hAnsi="Symbol"/>
        </w:rPr>
        <w:t></w:t>
      </w:r>
      <w:r w:rsidR="003947D9" w:rsidRPr="00EF6FB7">
        <w:t xml:space="preserve"> . </w:t>
      </w:r>
    </w:p>
    <w:p w:rsidR="00061267" w:rsidRPr="00EF6FB7" w:rsidRDefault="00061267" w:rsidP="00061267">
      <w:pPr>
        <w:spacing w:line="360" w:lineRule="auto"/>
        <w:rPr>
          <w:sz w:val="22"/>
        </w:rPr>
      </w:pPr>
      <w:r w:rsidRPr="00EF6FB7">
        <w:rPr>
          <w:noProof/>
          <w:sz w:val="22"/>
          <w:lang w:val="en-US" w:eastAsia="en-US"/>
        </w:rPr>
        <w:drawing>
          <wp:inline distT="0" distB="0" distL="0" distR="0">
            <wp:extent cx="6557074" cy="7947968"/>
            <wp:effectExtent l="19050" t="0" r="0" b="0"/>
            <wp:docPr id="14" name="Picture 7" descr="windpump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pumpd.bmp"/>
                    <pic:cNvPicPr/>
                  </pic:nvPicPr>
                  <pic:blipFill>
                    <a:blip r:embed="rId11"/>
                    <a:stretch>
                      <a:fillRect/>
                    </a:stretch>
                  </pic:blipFill>
                  <pic:spPr>
                    <a:xfrm>
                      <a:off x="0" y="0"/>
                      <a:ext cx="6557074" cy="7947968"/>
                    </a:xfrm>
                    <a:prstGeom prst="rect">
                      <a:avLst/>
                    </a:prstGeom>
                  </pic:spPr>
                </pic:pic>
              </a:graphicData>
            </a:graphic>
          </wp:inline>
        </w:drawing>
      </w:r>
    </w:p>
    <w:p w:rsidR="00061267" w:rsidRPr="00EF6FB7" w:rsidRDefault="00061267" w:rsidP="00061267">
      <w:pPr>
        <w:spacing w:line="360" w:lineRule="auto"/>
        <w:rPr>
          <w:sz w:val="22"/>
        </w:rPr>
      </w:pPr>
      <w:r w:rsidRPr="00EF6FB7">
        <w:rPr>
          <w:sz w:val="22"/>
        </w:rPr>
        <w:t xml:space="preserve">Figure 1 </w:t>
      </w:r>
      <w:proofErr w:type="spellStart"/>
      <w:r w:rsidRPr="00EF6FB7">
        <w:rPr>
          <w:sz w:val="22"/>
        </w:rPr>
        <w:t>Flutterwell</w:t>
      </w:r>
      <w:proofErr w:type="spellEnd"/>
      <w:r w:rsidRPr="00EF6FB7">
        <w:rPr>
          <w:sz w:val="22"/>
        </w:rPr>
        <w:t xml:space="preserve"> Pump</w:t>
      </w:r>
      <w:r w:rsidR="00641125">
        <w:rPr>
          <w:sz w:val="22"/>
        </w:rPr>
        <w:t xml:space="preserve"> (typesetters NB: repeat </w:t>
      </w:r>
      <w:proofErr w:type="gramStart"/>
      <w:r w:rsidR="00641125">
        <w:rPr>
          <w:sz w:val="22"/>
        </w:rPr>
        <w:t>of  Fig</w:t>
      </w:r>
      <w:proofErr w:type="gramEnd"/>
      <w:r w:rsidR="00641125">
        <w:rPr>
          <w:sz w:val="22"/>
        </w:rPr>
        <w:t xml:space="preserve"> 3 in previous paper  p492 vol37)</w:t>
      </w:r>
    </w:p>
    <w:p w:rsidR="00061267" w:rsidRPr="00EF6FB7" w:rsidRDefault="00061267" w:rsidP="00061267">
      <w:pPr>
        <w:spacing w:line="360" w:lineRule="auto"/>
        <w:rPr>
          <w:sz w:val="22"/>
        </w:rPr>
      </w:pPr>
    </w:p>
    <w:p w:rsidR="00061267" w:rsidRPr="00EF6FB7" w:rsidRDefault="00061267" w:rsidP="00061267">
      <w:pPr>
        <w:spacing w:line="360" w:lineRule="auto"/>
        <w:rPr>
          <w:sz w:val="22"/>
        </w:rPr>
      </w:pPr>
    </w:p>
    <w:p w:rsidR="001C503A" w:rsidRPr="00EF6FB7" w:rsidRDefault="00061267" w:rsidP="00061267">
      <w:pPr>
        <w:spacing w:line="360" w:lineRule="auto"/>
        <w:rPr>
          <w:b/>
          <w:caps/>
          <w:sz w:val="24"/>
        </w:rPr>
      </w:pPr>
      <w:r w:rsidRPr="00EF6FB7">
        <w:t xml:space="preserve">      The outside wing root is a pipe which rotates around rollers on the pendulum top axle, with tracks</w:t>
      </w:r>
      <w:r w:rsidR="00641125">
        <w:t xml:space="preserve"> (not shown)</w:t>
      </w:r>
      <w:r w:rsidRPr="00EF6FB7">
        <w:t xml:space="preserve"> on the outside of the pipe</w:t>
      </w:r>
      <w:r w:rsidR="00641125">
        <w:t xml:space="preserve"> [5]</w:t>
      </w:r>
      <w:r w:rsidRPr="00EF6FB7">
        <w:t xml:space="preserve"> so that a cam lever from below can</w:t>
      </w:r>
      <w:r w:rsidR="002D5B0B" w:rsidRPr="00EF6FB7">
        <w:t xml:space="preserve"> center the wing to zero pitch to stop the flutter. </w:t>
      </w:r>
      <w:r w:rsidRPr="00EF6FB7">
        <w:t xml:space="preserve">The present wing has its pitch axis at 21% at the root and at 26% at the tip. This </w:t>
      </w:r>
      <w:proofErr w:type="spellStart"/>
      <w:r w:rsidRPr="00EF6FB7">
        <w:t>sweepforward</w:t>
      </w:r>
      <w:proofErr w:type="spellEnd"/>
      <w:r w:rsidRPr="00EF6FB7">
        <w:t xml:space="preserve"> </w:t>
      </w:r>
      <w:r w:rsidR="00631B7D" w:rsidRPr="00EF6FB7">
        <w:t xml:space="preserve">gives a slightly negative cross inertia about its </w:t>
      </w:r>
      <w:proofErr w:type="spellStart"/>
      <w:r w:rsidR="00631B7D" w:rsidRPr="00EF6FB7">
        <w:t>c</w:t>
      </w:r>
      <w:r w:rsidR="00641125">
        <w:t>.</w:t>
      </w:r>
      <w:r w:rsidR="00631B7D" w:rsidRPr="00EF6FB7">
        <w:t>g</w:t>
      </w:r>
      <w:proofErr w:type="spellEnd"/>
      <w:r w:rsidR="00641125">
        <w:t>.</w:t>
      </w:r>
      <w:r w:rsidR="00631B7D" w:rsidRPr="00EF6FB7">
        <w:t xml:space="preserve"> and further improves high wind </w:t>
      </w:r>
      <w:proofErr w:type="spellStart"/>
      <w:r w:rsidR="00631B7D" w:rsidRPr="00EF6FB7">
        <w:t>cutout</w:t>
      </w:r>
      <w:proofErr w:type="spellEnd"/>
      <w:r w:rsidR="00631B7D" w:rsidRPr="00EF6FB7">
        <w:t xml:space="preserve"> by </w:t>
      </w:r>
      <w:r w:rsidR="000348D9" w:rsidRPr="00EF6FB7">
        <w:t>increasing the</w:t>
      </w:r>
      <w:r w:rsidRPr="00EF6FB7">
        <w:t xml:space="preserve"> (cross) determinant [</w:t>
      </w:r>
      <w:r w:rsidRPr="00EF6FB7">
        <w:rPr>
          <w:b/>
        </w:rPr>
        <w:t>B</w:t>
      </w:r>
      <w:proofErr w:type="gramStart"/>
      <w:r w:rsidRPr="00EF6FB7">
        <w:rPr>
          <w:b/>
        </w:rPr>
        <w:t>,C</w:t>
      </w:r>
      <w:proofErr w:type="gramEnd"/>
      <w:r w:rsidRPr="00EF6FB7">
        <w:t xml:space="preserve">] of aerodynamic damping </w:t>
      </w:r>
      <w:r w:rsidRPr="00EF6FB7">
        <w:rPr>
          <w:b/>
          <w:u w:val="single"/>
        </w:rPr>
        <w:t>B</w:t>
      </w:r>
      <w:r w:rsidRPr="00EF6FB7">
        <w:t xml:space="preserve"> and stiffness </w:t>
      </w:r>
      <w:r w:rsidRPr="00EF6FB7">
        <w:rPr>
          <w:b/>
          <w:u w:val="single"/>
        </w:rPr>
        <w:t>C</w:t>
      </w:r>
      <w:r w:rsidRPr="00EF6FB7">
        <w:t xml:space="preserve"> matrices [1</w:t>
      </w:r>
      <w:r w:rsidR="00646FEA" w:rsidRPr="00EF6FB7">
        <w:t>,2</w:t>
      </w:r>
      <w:r w:rsidRPr="00EF6FB7">
        <w:t>]. The small mean trail</w:t>
      </w:r>
      <w:r w:rsidRPr="00EF6FB7">
        <w:rPr>
          <w:i/>
        </w:rPr>
        <w:t xml:space="preserve"> </w:t>
      </w:r>
      <w:r w:rsidR="003545E8" w:rsidRPr="00EF6FB7">
        <w:rPr>
          <w:b/>
          <w:i/>
        </w:rPr>
        <w:t>e</w:t>
      </w:r>
      <w:r w:rsidR="003545E8" w:rsidRPr="00EF6FB7">
        <w:rPr>
          <w:rFonts w:ascii="Symbol" w:hAnsi="Symbol"/>
          <w:b/>
          <w:i/>
          <w:sz w:val="18"/>
        </w:rPr>
        <w:t></w:t>
      </w:r>
      <w:r w:rsidR="00043F0C" w:rsidRPr="00EF6FB7">
        <w:t xml:space="preserve"> of </w:t>
      </w:r>
      <w:r w:rsidR="001F6040" w:rsidRPr="00EF6FB7">
        <w:t xml:space="preserve">1.5% </w:t>
      </w:r>
      <w:r w:rsidRPr="00EF6FB7">
        <w:t>of the ¼ chord center of pressure minimises the amount of pitch counterbalancing and net pitch inertia.  The pitch partial counterbalance was mounted forward of the wing root to minimise its roll drag and its wing bending moment at the price of reducing its dynamic balancing. This carpeted wood plank maintains about the s</w:t>
      </w:r>
      <w:r w:rsidR="002D4FFF" w:rsidRPr="00EF6FB7">
        <w:t xml:space="preserve">ame pitch imbalance in the rain </w:t>
      </w:r>
      <w:r w:rsidR="00D7698F" w:rsidRPr="00EF6FB7">
        <w:t>as</w:t>
      </w:r>
      <w:r w:rsidR="002D4FFF" w:rsidRPr="00EF6FB7">
        <w:t xml:space="preserve"> the water pickup of the wing fabric</w:t>
      </w:r>
      <w:r w:rsidR="00D7698F" w:rsidRPr="00EF6FB7">
        <w:t xml:space="preserve"> is minimised by its alkyd </w:t>
      </w:r>
      <w:proofErr w:type="spellStart"/>
      <w:r w:rsidR="00D7698F" w:rsidRPr="00EF6FB7">
        <w:t>aluminum</w:t>
      </w:r>
      <w:proofErr w:type="spellEnd"/>
      <w:r w:rsidR="00D7698F" w:rsidRPr="00EF6FB7">
        <w:t xml:space="preserve"> </w:t>
      </w:r>
      <w:proofErr w:type="gramStart"/>
      <w:r w:rsidR="00D7698F" w:rsidRPr="00EF6FB7">
        <w:t xml:space="preserve">paint </w:t>
      </w:r>
      <w:r w:rsidR="002D4FFF" w:rsidRPr="00EF6FB7">
        <w:t>.</w:t>
      </w:r>
      <w:proofErr w:type="gramEnd"/>
      <w:r w:rsidRPr="00EF6FB7">
        <w:t xml:space="preserve"> The pitch ine</w:t>
      </w:r>
      <w:r w:rsidR="002D5B0B" w:rsidRPr="00EF6FB7">
        <w:t>rtia was real</w:t>
      </w:r>
      <w:r w:rsidR="00196131" w:rsidRPr="00EF6FB7">
        <w:rPr>
          <w:b/>
          <w:i/>
        </w:rPr>
        <w:t xml:space="preserve"> R</w:t>
      </w:r>
      <w:r w:rsidR="00196131" w:rsidRPr="00EF6FB7">
        <w:rPr>
          <w:rFonts w:ascii="Symbol" w:hAnsi="Symbol"/>
          <w:b/>
          <w:i/>
          <w:vertAlign w:val="subscript"/>
        </w:rPr>
        <w:t></w:t>
      </w:r>
      <w:r w:rsidR="00196131" w:rsidRPr="00EF6FB7">
        <w:rPr>
          <w:rFonts w:ascii="Symbol" w:hAnsi="Symbol"/>
          <w:b/>
          <w:i/>
          <w:vertAlign w:val="subscript"/>
        </w:rPr>
        <w:t></w:t>
      </w:r>
      <w:r w:rsidR="00196131" w:rsidRPr="00EF6FB7">
        <w:rPr>
          <w:rFonts w:ascii="Symbol" w:hAnsi="Symbol"/>
          <w:b/>
          <w:i/>
          <w:vertAlign w:val="subscript"/>
        </w:rPr>
        <w:t></w:t>
      </w:r>
      <w:r w:rsidR="00196131" w:rsidRPr="00EF6FB7">
        <w:t>=</w:t>
      </w:r>
      <w:r w:rsidR="002D5B0B" w:rsidRPr="00EF6FB7">
        <w:t xml:space="preserve">181 plus virtual </w:t>
      </w:r>
      <w:r w:rsidR="00580C88" w:rsidRPr="00EF6FB7">
        <w:t xml:space="preserve">42 </w:t>
      </w:r>
      <w:r w:rsidR="001C503A" w:rsidRPr="00EF6FB7">
        <w:rPr>
          <w:sz w:val="22"/>
        </w:rPr>
        <w:t xml:space="preserve">for a </w:t>
      </w:r>
      <w:proofErr w:type="gramStart"/>
      <w:r w:rsidR="001C503A" w:rsidRPr="00EF6FB7">
        <w:rPr>
          <w:sz w:val="22"/>
        </w:rPr>
        <w:t xml:space="preserve">total  </w:t>
      </w:r>
      <w:r w:rsidR="001C503A" w:rsidRPr="00EF6FB7">
        <w:rPr>
          <w:b/>
          <w:i/>
        </w:rPr>
        <w:t>I</w:t>
      </w:r>
      <w:proofErr w:type="gramEnd"/>
      <w:r w:rsidR="001C503A" w:rsidRPr="00EF6FB7">
        <w:rPr>
          <w:rFonts w:ascii="Symbol" w:hAnsi="Symbol"/>
          <w:b/>
          <w:vertAlign w:val="subscript"/>
        </w:rPr>
        <w:t></w:t>
      </w:r>
      <w:r w:rsidR="001C503A" w:rsidRPr="00EF6FB7">
        <w:rPr>
          <w:rFonts w:ascii="Symbol" w:hAnsi="Symbol"/>
          <w:b/>
          <w:vertAlign w:val="subscript"/>
        </w:rPr>
        <w:t></w:t>
      </w:r>
      <w:r w:rsidR="001C503A" w:rsidRPr="00EF6FB7">
        <w:rPr>
          <w:sz w:val="22"/>
        </w:rPr>
        <w:t xml:space="preserve"> =223 </w:t>
      </w:r>
      <w:r w:rsidRPr="00EF6FB7">
        <w:t>lbsft</w:t>
      </w:r>
      <w:r w:rsidRPr="00EF6FB7">
        <w:rPr>
          <w:vertAlign w:val="superscript"/>
        </w:rPr>
        <w:t>2</w:t>
      </w:r>
      <w:r w:rsidR="001C503A" w:rsidRPr="00EF6FB7">
        <w:rPr>
          <w:b/>
          <w:caps/>
          <w:sz w:val="24"/>
        </w:rPr>
        <w:t>.</w:t>
      </w:r>
    </w:p>
    <w:p w:rsidR="00641125" w:rsidRDefault="008B28FE" w:rsidP="00061267">
      <w:pPr>
        <w:spacing w:line="360" w:lineRule="auto"/>
        <w:rPr>
          <w:rFonts w:ascii="Symbol" w:hAnsi="Symbol"/>
          <w:b/>
          <w:sz w:val="16"/>
        </w:rPr>
      </w:pPr>
      <w:r w:rsidRPr="00EF6FB7">
        <w:t xml:space="preserve">        The wing pitch bearings must </w:t>
      </w:r>
      <w:r w:rsidR="004209E1">
        <w:t>bear the wing weight in starting but also a</w:t>
      </w:r>
      <w:r w:rsidR="00BD68CA" w:rsidRPr="00EF6FB7">
        <w:rPr>
          <w:noProof/>
          <w:lang w:val="en-US" w:eastAsia="en-US"/>
        </w:rPr>
        <w:t xml:space="preserve"> separating axial force for the </w:t>
      </w:r>
      <w:r w:rsidR="00BD68CA" w:rsidRPr="00EF6FB7">
        <w:rPr>
          <w:noProof/>
          <w:u w:val="single"/>
          <w:lang w:val="en-US" w:eastAsia="en-US"/>
        </w:rPr>
        <w:t>entire</w:t>
      </w:r>
      <w:r w:rsidR="00BD68CA" w:rsidRPr="00EF6FB7">
        <w:rPr>
          <w:noProof/>
          <w:lang w:val="en-US" w:eastAsia="en-US"/>
        </w:rPr>
        <w:t xml:space="preserve"> cycle</w:t>
      </w:r>
      <w:r w:rsidRPr="00EF6FB7">
        <w:t xml:space="preserve"> once</w:t>
      </w:r>
      <w:r w:rsidRPr="00EF6FB7">
        <w:rPr>
          <w:rFonts w:ascii="Symbol" w:hAnsi="Symbol"/>
          <w:b/>
          <w:sz w:val="16"/>
          <w:vertAlign w:val="subscript"/>
        </w:rPr>
        <w:t></w:t>
      </w:r>
      <w:r w:rsidRPr="00EF6FB7">
        <w:rPr>
          <w:rFonts w:ascii="Symbol" w:hAnsi="Symbol"/>
        </w:rPr>
        <w:t></w:t>
      </w:r>
      <w:r w:rsidRPr="00EF6FB7">
        <w:rPr>
          <w:vertAlign w:val="subscript"/>
        </w:rPr>
        <w:t>o</w:t>
      </w:r>
      <w:r w:rsidRPr="00EF6FB7">
        <w:rPr>
          <w:sz w:val="22"/>
        </w:rPr>
        <w:t>≥</w:t>
      </w:r>
      <w:r w:rsidRPr="00EF6FB7">
        <w:rPr>
          <w:rFonts w:ascii="Symbol" w:hAnsi="Symbol"/>
          <w:b/>
          <w:sz w:val="16"/>
          <w:vertAlign w:val="subscript"/>
        </w:rPr>
        <w:t></w:t>
      </w:r>
      <w:r w:rsidRPr="00EF6FB7">
        <w:t xml:space="preserve">90 and the peak centrifugal acceleration </w:t>
      </w:r>
      <w:r w:rsidRPr="00956D13">
        <w:rPr>
          <w:rFonts w:ascii="Symbol" w:hAnsi="Symbol"/>
          <w:b/>
        </w:rPr>
        <w:t></w:t>
      </w:r>
      <w:r w:rsidRPr="00956D13">
        <w:rPr>
          <w:b/>
          <w:vertAlign w:val="subscript"/>
        </w:rPr>
        <w:t>o</w:t>
      </w:r>
      <w:r w:rsidRPr="00956D13">
        <w:rPr>
          <w:b/>
          <w:sz w:val="22"/>
          <w:vertAlign w:val="superscript"/>
        </w:rPr>
        <w:t>2</w:t>
      </w:r>
      <w:r w:rsidRPr="00956D13">
        <w:rPr>
          <w:b/>
          <w:i/>
        </w:rPr>
        <w:t>h</w:t>
      </w:r>
      <w:r w:rsidRPr="00956D13">
        <w:rPr>
          <w:rFonts w:ascii="Symbol" w:hAnsi="Symbol"/>
          <w:b/>
        </w:rPr>
        <w:t></w:t>
      </w:r>
      <w:r w:rsidRPr="00956D13">
        <w:rPr>
          <w:b/>
          <w:sz w:val="22"/>
          <w:vertAlign w:val="superscript"/>
        </w:rPr>
        <w:t>2</w:t>
      </w:r>
      <w:r w:rsidRPr="00EF6FB7">
        <w:t>&gt;gravity</w:t>
      </w:r>
      <w:r w:rsidRPr="00EF6FB7">
        <w:rPr>
          <w:i/>
        </w:rPr>
        <w:t xml:space="preserve"> </w:t>
      </w:r>
      <w:r w:rsidRPr="00956D13">
        <w:rPr>
          <w:b/>
          <w:i/>
        </w:rPr>
        <w:t>G</w:t>
      </w:r>
      <w:r w:rsidR="00641125">
        <w:t xml:space="preserve"> or </w:t>
      </w:r>
      <w:r w:rsidRPr="00EF6FB7">
        <w:t>as</w:t>
      </w:r>
      <w:r w:rsidRPr="00956D13">
        <w:rPr>
          <w:rFonts w:ascii="Symbol" w:hAnsi="Symbol"/>
          <w:b/>
        </w:rPr>
        <w:t></w:t>
      </w:r>
      <w:r w:rsidRPr="00956D13">
        <w:rPr>
          <w:rFonts w:ascii="Symbol" w:hAnsi="Symbol"/>
          <w:b/>
        </w:rPr>
        <w:t></w:t>
      </w:r>
      <w:r w:rsidRPr="00956D13">
        <w:rPr>
          <w:b/>
          <w:sz w:val="22"/>
          <w:vertAlign w:val="superscript"/>
        </w:rPr>
        <w:t>2</w:t>
      </w:r>
      <w:r w:rsidRPr="00956D13">
        <w:rPr>
          <w:b/>
          <w:i/>
        </w:rPr>
        <w:t>≈</w:t>
      </w:r>
      <w:r w:rsidRPr="00956D13">
        <w:rPr>
          <w:rFonts w:ascii="Script MT Bold" w:hAnsi="Script MT Bold"/>
          <w:b/>
          <w:i/>
          <w:sz w:val="16"/>
        </w:rPr>
        <w:t>M</w:t>
      </w:r>
      <w:r w:rsidRPr="00956D13">
        <w:rPr>
          <w:b/>
          <w:i/>
        </w:rPr>
        <w:t>Gy/</w:t>
      </w:r>
      <w:r w:rsidR="00956D13">
        <w:rPr>
          <w:b/>
          <w:i/>
        </w:rPr>
        <w:t>R</w:t>
      </w:r>
      <w:r w:rsidRPr="00956D13">
        <w:rPr>
          <w:rFonts w:ascii="Symbol" w:hAnsi="Symbol"/>
          <w:b/>
          <w:sz w:val="16"/>
          <w:vertAlign w:val="subscript"/>
        </w:rPr>
        <w:t></w:t>
      </w:r>
      <w:r w:rsidRPr="00956D13">
        <w:rPr>
          <w:rFonts w:ascii="Symbol" w:hAnsi="Symbol"/>
          <w:b/>
          <w:sz w:val="16"/>
          <w:vertAlign w:val="subscript"/>
        </w:rPr>
        <w:t></w:t>
      </w:r>
      <w:r w:rsidR="00AF30E1">
        <w:rPr>
          <w:rFonts w:ascii="Symbol" w:hAnsi="Symbol"/>
          <w:b/>
          <w:sz w:val="16"/>
        </w:rPr>
        <w:t></w:t>
      </w:r>
      <w:r w:rsidR="00AF30E1" w:rsidRPr="00AF30E1">
        <w:t>when</w:t>
      </w:r>
    </w:p>
    <w:p w:rsidR="001C503A" w:rsidRPr="00EF6FB7" w:rsidRDefault="008B28FE" w:rsidP="00061267">
      <w:pPr>
        <w:spacing w:line="360" w:lineRule="auto"/>
        <w:rPr>
          <w:noProof/>
          <w:lang w:val="en-US" w:eastAsia="en-US"/>
        </w:rPr>
      </w:pPr>
      <w:r w:rsidRPr="00956D13">
        <w:rPr>
          <w:rFonts w:ascii="Symbol" w:hAnsi="Symbol"/>
          <w:b/>
          <w:sz w:val="16"/>
          <w:vertAlign w:val="subscript"/>
        </w:rPr>
        <w:t></w:t>
      </w:r>
      <w:r w:rsidRPr="00956D13">
        <w:rPr>
          <w:rFonts w:ascii="Symbol" w:hAnsi="Symbol"/>
          <w:b/>
          <w:sz w:val="16"/>
          <w:vertAlign w:val="subscript"/>
        </w:rPr>
        <w:t></w:t>
      </w:r>
      <w:r w:rsidRPr="00956D13">
        <w:rPr>
          <w:rFonts w:ascii="Symbol" w:hAnsi="Symbol"/>
          <w:b/>
        </w:rPr>
        <w:t></w:t>
      </w:r>
      <w:r w:rsidRPr="00956D13">
        <w:rPr>
          <w:b/>
          <w:vertAlign w:val="subscript"/>
        </w:rPr>
        <w:t>o</w:t>
      </w:r>
      <w:r w:rsidRPr="00956D13">
        <w:rPr>
          <w:b/>
          <w:sz w:val="22"/>
          <w:vertAlign w:val="superscript"/>
        </w:rPr>
        <w:t>2</w:t>
      </w:r>
      <w:r w:rsidRPr="00956D13">
        <w:rPr>
          <w:b/>
          <w:i/>
        </w:rPr>
        <w:t>h</w:t>
      </w:r>
      <w:r w:rsidRPr="00956D13">
        <w:rPr>
          <w:b/>
          <w:sz w:val="22"/>
        </w:rPr>
        <w:t>&gt;</w:t>
      </w:r>
      <w:r w:rsidRPr="00956D13">
        <w:rPr>
          <w:rFonts w:ascii="Symbol" w:hAnsi="Symbol"/>
          <w:b/>
          <w:sz w:val="16"/>
          <w:vertAlign w:val="subscript"/>
        </w:rPr>
        <w:t></w:t>
      </w:r>
      <w:r w:rsidR="00956D13">
        <w:rPr>
          <w:b/>
          <w:i/>
        </w:rPr>
        <w:t>R</w:t>
      </w:r>
      <w:r w:rsidRPr="00956D13">
        <w:rPr>
          <w:rFonts w:ascii="Symbol" w:hAnsi="Symbol"/>
          <w:b/>
          <w:sz w:val="16"/>
          <w:vertAlign w:val="subscript"/>
        </w:rPr>
        <w:t></w:t>
      </w:r>
      <w:r w:rsidRPr="00956D13">
        <w:rPr>
          <w:rFonts w:ascii="Symbol" w:hAnsi="Symbol"/>
          <w:b/>
          <w:sz w:val="16"/>
          <w:vertAlign w:val="subscript"/>
        </w:rPr>
        <w:t></w:t>
      </w:r>
      <w:r w:rsidRPr="00956D13">
        <w:rPr>
          <w:rFonts w:ascii="Symbol" w:hAnsi="Symbol"/>
          <w:b/>
          <w:sz w:val="16"/>
          <w:vertAlign w:val="subscript"/>
        </w:rPr>
        <w:t></w:t>
      </w:r>
      <w:r w:rsidRPr="00956D13">
        <w:rPr>
          <w:rFonts w:ascii="Symbol" w:hAnsi="Symbol"/>
          <w:b/>
          <w:sz w:val="16"/>
          <w:vertAlign w:val="subscript"/>
        </w:rPr>
        <w:t></w:t>
      </w:r>
      <w:r w:rsidRPr="00956D13">
        <w:rPr>
          <w:b/>
          <w:noProof/>
          <w:lang w:val="en-US" w:eastAsia="en-US"/>
        </w:rPr>
        <w:t>/</w:t>
      </w:r>
      <w:r w:rsidRPr="00956D13">
        <w:rPr>
          <w:rFonts w:ascii="Script MT Bold" w:hAnsi="Script MT Bold"/>
          <w:b/>
          <w:i/>
          <w:sz w:val="16"/>
        </w:rPr>
        <w:t>M</w:t>
      </w:r>
      <w:r w:rsidRPr="00956D13">
        <w:rPr>
          <w:b/>
          <w:i/>
        </w:rPr>
        <w:t>y=</w:t>
      </w:r>
      <w:r w:rsidRPr="00956D13">
        <w:rPr>
          <w:b/>
          <w:i/>
          <w:noProof/>
          <w:lang w:val="en-US" w:eastAsia="en-US"/>
        </w:rPr>
        <w:t xml:space="preserve"> k</w:t>
      </w:r>
      <w:r w:rsidRPr="00956D13">
        <w:rPr>
          <w:b/>
          <w:noProof/>
          <w:vertAlign w:val="superscript"/>
          <w:lang w:val="en-US" w:eastAsia="en-US"/>
        </w:rPr>
        <w:t>2</w:t>
      </w:r>
      <w:r w:rsidRPr="00956D13">
        <w:rPr>
          <w:b/>
          <w:i/>
        </w:rPr>
        <w:t xml:space="preserve">/y </w:t>
      </w:r>
      <w:r w:rsidR="00CC6424" w:rsidRPr="00956D13">
        <w:rPr>
          <w:b/>
        </w:rPr>
        <w:t>(</w:t>
      </w:r>
      <w:r w:rsidRPr="00956D13">
        <w:rPr>
          <w:b/>
        </w:rPr>
        <w:t>&gt;</w:t>
      </w:r>
      <w:r w:rsidRPr="00956D13">
        <w:rPr>
          <w:b/>
          <w:i/>
        </w:rPr>
        <w:t>y</w:t>
      </w:r>
      <w:proofErr w:type="gramStart"/>
      <w:r w:rsidR="00CC6424" w:rsidRPr="00956D13">
        <w:rPr>
          <w:b/>
        </w:rPr>
        <w:t>)</w:t>
      </w:r>
      <w:r w:rsidRPr="00EF6FB7">
        <w:t xml:space="preserve">  </w:t>
      </w:r>
      <w:r w:rsidRPr="00EF6FB7">
        <w:rPr>
          <w:noProof/>
          <w:lang w:val="en-US" w:eastAsia="en-US"/>
        </w:rPr>
        <w:t>(</w:t>
      </w:r>
      <w:proofErr w:type="gramEnd"/>
      <w:r w:rsidRPr="00EF6FB7">
        <w:rPr>
          <w:noProof/>
          <w:lang w:val="en-US" w:eastAsia="en-US"/>
        </w:rPr>
        <w:t xml:space="preserve">where </w:t>
      </w:r>
      <w:r w:rsidRPr="00956D13">
        <w:rPr>
          <w:rFonts w:ascii="Script MT Bold" w:hAnsi="Script MT Bold"/>
          <w:b/>
          <w:i/>
          <w:sz w:val="16"/>
        </w:rPr>
        <w:t>M</w:t>
      </w:r>
      <w:r w:rsidRPr="00956D13">
        <w:rPr>
          <w:b/>
          <w:i/>
          <w:sz w:val="22"/>
        </w:rPr>
        <w:t xml:space="preserve"> </w:t>
      </w:r>
      <w:r w:rsidRPr="00EF6FB7">
        <w:rPr>
          <w:noProof/>
          <w:lang w:val="en-US" w:eastAsia="en-US"/>
        </w:rPr>
        <w:t xml:space="preserve"> is the pendulum (plus wing) mass,</w:t>
      </w:r>
      <w:r w:rsidRPr="00EF6FB7">
        <w:rPr>
          <w:i/>
          <w:sz w:val="22"/>
        </w:rPr>
        <w:t xml:space="preserve"> </w:t>
      </w:r>
      <w:r w:rsidRPr="00956D13">
        <w:rPr>
          <w:b/>
          <w:i/>
        </w:rPr>
        <w:t>y</w:t>
      </w:r>
      <w:r w:rsidRPr="00EF6FB7">
        <w:rPr>
          <w:noProof/>
          <w:lang w:val="en-US" w:eastAsia="en-US"/>
        </w:rPr>
        <w:t xml:space="preserve"> its cg below the axis and</w:t>
      </w:r>
      <w:r w:rsidR="00956D13">
        <w:rPr>
          <w:noProof/>
          <w:lang w:val="en-US" w:eastAsia="en-US"/>
        </w:rPr>
        <w:t xml:space="preserve"> real roll inertia</w:t>
      </w:r>
      <w:r w:rsidRPr="00EF6FB7">
        <w:rPr>
          <w:noProof/>
          <w:lang w:val="en-US" w:eastAsia="en-US"/>
        </w:rPr>
        <w:t xml:space="preserve"> </w:t>
      </w:r>
      <w:r w:rsidR="00956D13">
        <w:rPr>
          <w:b/>
          <w:i/>
        </w:rPr>
        <w:t>R</w:t>
      </w:r>
      <w:r w:rsidRPr="00956D13">
        <w:rPr>
          <w:rFonts w:ascii="Symbol" w:hAnsi="Symbol"/>
          <w:b/>
          <w:sz w:val="16"/>
          <w:vertAlign w:val="subscript"/>
        </w:rPr>
        <w:t></w:t>
      </w:r>
      <w:r w:rsidRPr="00956D13">
        <w:rPr>
          <w:rFonts w:ascii="Symbol" w:hAnsi="Symbol"/>
          <w:b/>
          <w:sz w:val="16"/>
          <w:vertAlign w:val="subscript"/>
        </w:rPr>
        <w:t></w:t>
      </w:r>
      <w:r w:rsidRPr="00EF6FB7">
        <w:rPr>
          <w:noProof/>
          <w:lang w:val="en-US" w:eastAsia="en-US"/>
        </w:rPr>
        <w:t xml:space="preserve"> =</w:t>
      </w:r>
      <w:r w:rsidRPr="00956D13">
        <w:rPr>
          <w:rFonts w:ascii="Script MT Bold" w:hAnsi="Script MT Bold"/>
          <w:b/>
          <w:i/>
          <w:sz w:val="16"/>
        </w:rPr>
        <w:t>M</w:t>
      </w:r>
      <w:r w:rsidRPr="00956D13">
        <w:rPr>
          <w:b/>
          <w:i/>
          <w:noProof/>
          <w:lang w:val="en-US" w:eastAsia="en-US"/>
        </w:rPr>
        <w:t>k</w:t>
      </w:r>
      <w:r w:rsidRPr="00956D13">
        <w:rPr>
          <w:b/>
          <w:noProof/>
          <w:vertAlign w:val="superscript"/>
          <w:lang w:val="en-US" w:eastAsia="en-US"/>
        </w:rPr>
        <w:t>2</w:t>
      </w:r>
      <w:r w:rsidRPr="00EF6FB7">
        <w:rPr>
          <w:noProof/>
          <w:lang w:val="en-US" w:eastAsia="en-US"/>
        </w:rPr>
        <w:t>) .</w:t>
      </w:r>
    </w:p>
    <w:p w:rsidR="00043F0C" w:rsidRPr="00EF6FB7" w:rsidRDefault="00043F0C" w:rsidP="00061267">
      <w:pPr>
        <w:spacing w:line="360" w:lineRule="auto"/>
        <w:rPr>
          <w:vertAlign w:val="superscript"/>
        </w:rPr>
      </w:pPr>
    </w:p>
    <w:p w:rsidR="00061267" w:rsidRPr="00EF6FB7" w:rsidRDefault="00061267" w:rsidP="00061267">
      <w:pPr>
        <w:spacing w:line="360" w:lineRule="auto"/>
        <w:rPr>
          <w:b/>
          <w:caps/>
          <w:sz w:val="24"/>
        </w:rPr>
      </w:pPr>
      <w:r w:rsidRPr="00EF6FB7">
        <w:rPr>
          <w:b/>
          <w:caps/>
          <w:sz w:val="24"/>
        </w:rPr>
        <w:t xml:space="preserve">3. </w:t>
      </w:r>
      <w:r w:rsidRPr="00EF6FB7">
        <w:rPr>
          <w:rFonts w:ascii="Arial Narrow" w:hAnsi="Arial Narrow"/>
          <w:b/>
          <w:caps/>
          <w:sz w:val="24"/>
        </w:rPr>
        <w:t>Pump Power Takeoff - Design and Dynamics</w:t>
      </w:r>
    </w:p>
    <w:p w:rsidR="000348D9" w:rsidRPr="00EF6FB7" w:rsidRDefault="00061267" w:rsidP="00736B4C">
      <w:pPr>
        <w:spacing w:line="360" w:lineRule="auto"/>
      </w:pPr>
      <w:r w:rsidRPr="00EF6FB7">
        <w:t xml:space="preserve">Just as in rotary </w:t>
      </w:r>
      <w:proofErr w:type="spellStart"/>
      <w:r w:rsidRPr="00EF6FB7">
        <w:t>windpumps</w:t>
      </w:r>
      <w:proofErr w:type="spellEnd"/>
      <w:r w:rsidRPr="00EF6FB7">
        <w:t xml:space="preserve">, the pump dominates the design, firstly in the choice </w:t>
      </w:r>
      <w:proofErr w:type="gramStart"/>
      <w:r w:rsidR="00AF30E1">
        <w:t>between  the</w:t>
      </w:r>
      <w:proofErr w:type="gramEnd"/>
      <w:r w:rsidR="00AF30E1">
        <w:t xml:space="preserve"> linearly-equivalent </w:t>
      </w:r>
      <w:r w:rsidRPr="00EF6FB7">
        <w:t xml:space="preserve"> planar </w:t>
      </w:r>
      <w:r w:rsidR="00AF30E1">
        <w:t xml:space="preserve">and </w:t>
      </w:r>
      <w:r w:rsidRPr="00EF6FB7">
        <w:t xml:space="preserve"> spherical </w:t>
      </w:r>
      <w:proofErr w:type="spellStart"/>
      <w:r w:rsidR="00AF30E1">
        <w:t>pendula</w:t>
      </w:r>
      <w:proofErr w:type="spellEnd"/>
      <w:r w:rsidRPr="00EF6FB7">
        <w:t>.</w:t>
      </w:r>
      <w:r w:rsidR="00AF30E1">
        <w:t xml:space="preserve"> </w:t>
      </w:r>
      <w:r w:rsidRPr="00EF6FB7">
        <w:t xml:space="preserve"> Sphere</w:t>
      </w:r>
      <w:r w:rsidR="008B28FE" w:rsidRPr="00EF6FB7">
        <w:t>-</w:t>
      </w:r>
      <w:r w:rsidRPr="00EF6FB7">
        <w:t>on</w:t>
      </w:r>
      <w:r w:rsidR="008B28FE" w:rsidRPr="00EF6FB7">
        <w:t>-</w:t>
      </w:r>
      <w:r w:rsidRPr="00EF6FB7">
        <w:t>horizontal</w:t>
      </w:r>
      <w:r w:rsidR="008B28FE" w:rsidRPr="00EF6FB7">
        <w:t>-</w:t>
      </w:r>
      <w:proofErr w:type="spellStart"/>
      <w:r w:rsidRPr="00EF6FB7">
        <w:t>ballrace</w:t>
      </w:r>
      <w:proofErr w:type="spellEnd"/>
      <w:r w:rsidRPr="00EF6FB7">
        <w:t xml:space="preserve"> models oscillated well in any wind direction even with an advantageous figure of eight </w:t>
      </w:r>
      <w:r w:rsidR="00D7698F" w:rsidRPr="00EF6FB7">
        <w:t xml:space="preserve">blade motion if </w:t>
      </w:r>
      <w:proofErr w:type="gramStart"/>
      <w:r w:rsidR="00AF30E1">
        <w:t xml:space="preserve">of </w:t>
      </w:r>
      <w:r w:rsidR="00D7698F" w:rsidRPr="00EF6FB7">
        <w:t xml:space="preserve"> less</w:t>
      </w:r>
      <w:proofErr w:type="gramEnd"/>
      <w:r w:rsidR="00D7698F" w:rsidRPr="00EF6FB7">
        <w:t xml:space="preserve"> than 90º roll. At full scale such a</w:t>
      </w:r>
      <w:r w:rsidRPr="00EF6FB7">
        <w:t xml:space="preserve"> spherical joint would have too much pitch friction and counterweight pitch inertia. Instead </w:t>
      </w:r>
      <w:r w:rsidR="00157A4E" w:rsidRPr="00EF6FB7">
        <w:t xml:space="preserve">the wing alone pitched and the pendulum was suspended on diagonal springs to a </w:t>
      </w:r>
      <w:proofErr w:type="spellStart"/>
      <w:r w:rsidR="00AF30E1">
        <w:t>paralleogram</w:t>
      </w:r>
      <w:proofErr w:type="spellEnd"/>
      <w:r w:rsidR="00157A4E" w:rsidRPr="00EF6FB7">
        <w:t xml:space="preserve"> frame of  </w:t>
      </w:r>
      <w:r w:rsidR="00F340DD" w:rsidRPr="00EF6FB7">
        <w:t xml:space="preserve">four </w:t>
      </w:r>
      <w:r w:rsidR="00157A4E" w:rsidRPr="00EF6FB7">
        <w:t xml:space="preserve">equal sides, but at full scale stroking a pump with the pendulum’s pull away from vertical triggered avoidance by a conical pendulum mode (faster with a complicated pitch cycle that included a </w:t>
      </w:r>
      <w:proofErr w:type="spellStart"/>
      <w:r w:rsidR="00157A4E" w:rsidRPr="00EF6FB7">
        <w:t>tailwinded</w:t>
      </w:r>
      <w:proofErr w:type="spellEnd"/>
      <w:r w:rsidR="00157A4E" w:rsidRPr="00EF6FB7">
        <w:t xml:space="preserve"> divergence).  The next pendulum had </w:t>
      </w:r>
      <w:r w:rsidRPr="00EF6FB7">
        <w:t xml:space="preserve">two perpendicular roll hinges with </w:t>
      </w:r>
      <w:r w:rsidR="007D2EC8" w:rsidRPr="00EF6FB7">
        <w:t xml:space="preserve">two </w:t>
      </w:r>
      <w:r w:rsidRPr="00EF6FB7">
        <w:t xml:space="preserve">further hinges in a parallelogram to a ball joint atop a copy arm with a small </w:t>
      </w:r>
      <w:proofErr w:type="spellStart"/>
      <w:proofErr w:type="gramStart"/>
      <w:r w:rsidRPr="00EF6FB7">
        <w:t>tailvane</w:t>
      </w:r>
      <w:proofErr w:type="spellEnd"/>
      <w:r w:rsidRPr="00EF6FB7">
        <w:t xml:space="preserve">  and</w:t>
      </w:r>
      <w:proofErr w:type="gramEnd"/>
      <w:r w:rsidRPr="00EF6FB7">
        <w:t xml:space="preserve"> a horizontal (wind) axis, whose yaw was onl</w:t>
      </w:r>
      <w:r w:rsidR="007D2EC8" w:rsidRPr="00EF6FB7">
        <w:t xml:space="preserve">y allowed near vertical.  </w:t>
      </w:r>
      <w:r w:rsidR="00157A4E" w:rsidRPr="00EF6FB7">
        <w:t>Finally</w:t>
      </w:r>
      <w:r w:rsidRPr="00EF6FB7">
        <w:t xml:space="preserve"> and more simply </w:t>
      </w:r>
      <w:r w:rsidR="000348D9" w:rsidRPr="00EF6FB7">
        <w:t>a</w:t>
      </w:r>
      <w:r w:rsidRPr="00EF6FB7">
        <w:t xml:space="preserve"> planar pendulum capable of larger roll amplitude was </w:t>
      </w:r>
      <w:r w:rsidR="000348D9" w:rsidRPr="00EF6FB7">
        <w:t xml:space="preserve">entirely </w:t>
      </w:r>
      <w:r w:rsidRPr="00EF6FB7">
        <w:t xml:space="preserve">yawed into the wind about the vertical pump axis by a large </w:t>
      </w:r>
      <w:proofErr w:type="spellStart"/>
      <w:r w:rsidRPr="00EF6FB7">
        <w:t>tailvane</w:t>
      </w:r>
      <w:proofErr w:type="spellEnd"/>
      <w:r w:rsidRPr="00EF6FB7">
        <w:t xml:space="preserve">. On land in Figure 1 this had to be </w:t>
      </w:r>
      <w:r w:rsidR="003D3C56" w:rsidRPr="00EF6FB7">
        <w:t>three</w:t>
      </w:r>
      <w:r w:rsidRPr="00EF6FB7">
        <w:t xml:space="preserve"> sheets of plywood to counter the yaw torque from </w:t>
      </w:r>
      <w:r w:rsidR="00484D08" w:rsidRPr="00EF6FB7">
        <w:t>the downwind thrust on</w:t>
      </w:r>
      <w:r w:rsidR="005641D8" w:rsidRPr="00EF6FB7">
        <w:t xml:space="preserve"> </w:t>
      </w:r>
      <w:r w:rsidR="00BD68CA" w:rsidRPr="00EF6FB7">
        <w:t>the</w:t>
      </w:r>
      <w:r w:rsidRPr="00EF6FB7">
        <w:t xml:space="preserve"> roll</w:t>
      </w:r>
      <w:r w:rsidR="00484D08" w:rsidRPr="00EF6FB7">
        <w:t>ed wing.</w:t>
      </w:r>
      <w:r w:rsidRPr="00EF6FB7">
        <w:t xml:space="preserve">  </w:t>
      </w:r>
    </w:p>
    <w:p w:rsidR="00061267" w:rsidRPr="00EF6FB7" w:rsidRDefault="00061267" w:rsidP="00061267">
      <w:pPr>
        <w:spacing w:line="360" w:lineRule="auto"/>
      </w:pPr>
      <w:r w:rsidRPr="00EF6FB7">
        <w:t xml:space="preserve">    </w:t>
      </w:r>
      <w:r w:rsidR="00D27504" w:rsidRPr="00EF6FB7">
        <w:t xml:space="preserve">  </w:t>
      </w:r>
      <w:r w:rsidRPr="00EF6FB7">
        <w:t xml:space="preserve"> The increase of flutter roll/pitch amplitude ratio with </w:t>
      </w:r>
      <w:proofErr w:type="spellStart"/>
      <w:r w:rsidRPr="00EF6FB7">
        <w:t>windspeed</w:t>
      </w:r>
      <w:proofErr w:type="spellEnd"/>
      <w:r w:rsidRPr="00EF6FB7">
        <w:t xml:space="preserve"> </w:t>
      </w:r>
      <w:r w:rsidR="00462FB4" w:rsidRPr="00EF6FB7">
        <w:t xml:space="preserve">[1] </w:t>
      </w:r>
      <w:r w:rsidR="008B28FE" w:rsidRPr="00EF6FB7">
        <w:t>confirm</w:t>
      </w:r>
      <w:r w:rsidRPr="00EF6FB7">
        <w:t xml:space="preserve">s the flutter should be tapped from the easier roll, not pitch. The return pump stroke work must be less than the pendulum energy so as not to prevent a return to the equilibrium starting position should the wind suddenly die. The standard deep well single-acting pump indeed has no </w:t>
      </w:r>
      <w:proofErr w:type="spellStart"/>
      <w:r w:rsidRPr="00EF6FB7">
        <w:t>downstroke</w:t>
      </w:r>
      <w:proofErr w:type="spellEnd"/>
      <w:r w:rsidRPr="00EF6FB7">
        <w:t xml:space="preserve"> work. Suitable for minor return stroke work is compressing an air stroke volume sucked in on the prior swing away from vertical. The piston bottoms in the cylinder as the wing passes through vertical, ensuring complete exhausting of the air compressed, as in Figure 1. Whereas the main away-stroke output fluid cannot be air because of the extra roll stiffness </w:t>
      </w:r>
      <w:r w:rsidR="004209E1">
        <w:t>and</w:t>
      </w:r>
      <w:r w:rsidRPr="00EF6FB7">
        <w:t xml:space="preserve"> heat loss of re-expansion of any air remaining from a partial output stroke.  Likewise </w:t>
      </w:r>
      <w:proofErr w:type="spellStart"/>
      <w:r w:rsidRPr="00EF6FB7">
        <w:t>windrotors</w:t>
      </w:r>
      <w:proofErr w:type="spellEnd"/>
      <w:r w:rsidRPr="00EF6FB7">
        <w:t xml:space="preserve"> have accentuated starting problems with a single acting compressor (unless a centrifugal loader (clutch) is built in.)</w:t>
      </w:r>
      <w:r w:rsidR="002A2B31" w:rsidRPr="00EF6FB7">
        <w:t xml:space="preserve">  For 100% high pressure air compression, </w:t>
      </w:r>
      <w:proofErr w:type="gramStart"/>
      <w:r w:rsidR="002A2B31" w:rsidRPr="00EF6FB7">
        <w:t xml:space="preserve">the  </w:t>
      </w:r>
      <w:proofErr w:type="spellStart"/>
      <w:r w:rsidR="002A2B31" w:rsidRPr="00EF6FB7">
        <w:lastRenderedPageBreak/>
        <w:t>Wing’d</w:t>
      </w:r>
      <w:proofErr w:type="spellEnd"/>
      <w:proofErr w:type="gramEnd"/>
      <w:r w:rsidR="002A2B31" w:rsidRPr="00EF6FB7">
        <w:t xml:space="preserve"> Pump can drive an </w:t>
      </w:r>
      <w:proofErr w:type="spellStart"/>
      <w:r w:rsidR="002A2B31" w:rsidRPr="00EF6FB7">
        <w:t>aircompressor</w:t>
      </w:r>
      <w:proofErr w:type="spellEnd"/>
      <w:r w:rsidR="002A2B31" w:rsidRPr="00EF6FB7">
        <w:t xml:space="preserve"> from a spiral output chain so its variable stroke is a sum of</w:t>
      </w:r>
      <w:r w:rsidR="008B28FE" w:rsidRPr="00EF6FB7">
        <w:t xml:space="preserve"> many completely-</w:t>
      </w:r>
      <w:r w:rsidR="002A2B31" w:rsidRPr="00EF6FB7">
        <w:t xml:space="preserve">bottoming </w:t>
      </w:r>
      <w:proofErr w:type="spellStart"/>
      <w:r w:rsidR="002A2B31" w:rsidRPr="00EF6FB7">
        <w:t>aircompressor</w:t>
      </w:r>
      <w:proofErr w:type="spellEnd"/>
      <w:r w:rsidR="002A2B31" w:rsidRPr="00EF6FB7">
        <w:t xml:space="preserve"> strokes. For instance the c</w:t>
      </w:r>
      <w:r w:rsidR="009C1FB3" w:rsidRPr="00EF6FB7">
        <w:t xml:space="preserve">hain can drive the sprocket of </w:t>
      </w:r>
      <w:r w:rsidR="002A2B31" w:rsidRPr="00EF6FB7">
        <w:t>a scrap motorcycle engine with its</w:t>
      </w:r>
      <w:r w:rsidR="00462FB4" w:rsidRPr="00EF6FB7">
        <w:t xml:space="preserve"> clutch converted to a ratchet, </w:t>
      </w:r>
      <w:r w:rsidR="002A2B31" w:rsidRPr="00EF6FB7">
        <w:t>and its piston extended to push and pull the unsealed rods of opposed pistons in</w:t>
      </w:r>
      <w:r w:rsidR="00AA7A02">
        <w:t xml:space="preserve"> staged, </w:t>
      </w:r>
      <w:proofErr w:type="spellStart"/>
      <w:r w:rsidR="00AA7A02">
        <w:t>intercooled</w:t>
      </w:r>
      <w:proofErr w:type="spellEnd"/>
      <w:r w:rsidR="00AA7A02">
        <w:t xml:space="preserve"> cylinders</w:t>
      </w:r>
      <w:proofErr w:type="gramStart"/>
      <w:r w:rsidR="00AA7A02">
        <w:t>.[</w:t>
      </w:r>
      <w:proofErr w:type="gramEnd"/>
      <w:r w:rsidR="00AA7A02">
        <w:t>6]</w:t>
      </w:r>
    </w:p>
    <w:p w:rsidR="00913668" w:rsidRDefault="00061267" w:rsidP="00157A4E">
      <w:pPr>
        <w:spacing w:line="360" w:lineRule="auto"/>
      </w:pPr>
      <w:r w:rsidRPr="00EF6FB7">
        <w:t xml:space="preserve">      To not inhibit flutter starting in light winds and building power as amplitude squared (in linear theory) but to contain the roll amplitude in stronger winds, the power connection to the water pump must have a stroke increasing non-linearly with roll. A naïve constant-fre</w:t>
      </w:r>
      <w:r w:rsidR="00157A4E" w:rsidRPr="00EF6FB7">
        <w:t xml:space="preserve">quency criterion is </w:t>
      </w:r>
      <w:r w:rsidRPr="00EF6FB7">
        <w:t xml:space="preserve">the roll amplitude </w:t>
      </w:r>
      <w:r w:rsidR="00E70C17" w:rsidRPr="00EF6FB7">
        <w:rPr>
          <w:rFonts w:ascii="Symbol" w:hAnsi="Symbol"/>
        </w:rPr>
        <w:t></w:t>
      </w:r>
      <w:r w:rsidR="00E70C17" w:rsidRPr="00EF6FB7">
        <w:rPr>
          <w:vertAlign w:val="subscript"/>
        </w:rPr>
        <w:t>o</w:t>
      </w:r>
      <w:r w:rsidR="00E70C17" w:rsidRPr="00EF6FB7">
        <w:t xml:space="preserve"> </w:t>
      </w:r>
      <w:r w:rsidRPr="00EF6FB7">
        <w:t xml:space="preserve">should vary as </w:t>
      </w:r>
      <w:proofErr w:type="spellStart"/>
      <w:r w:rsidRPr="00EF6FB7">
        <w:t>windspeed</w:t>
      </w:r>
      <w:proofErr w:type="spellEnd"/>
      <w:r w:rsidRPr="00EF6FB7">
        <w:t xml:space="preserve"> to keep the same </w:t>
      </w:r>
      <w:proofErr w:type="spellStart"/>
      <w:r w:rsidRPr="00EF6FB7">
        <w:t>tipspeed</w:t>
      </w:r>
      <w:proofErr w:type="spellEnd"/>
      <w:r w:rsidRPr="00EF6FB7">
        <w:t xml:space="preserve"> ratio</w:t>
      </w:r>
      <w:r w:rsidR="007D2EC8" w:rsidRPr="00EF6FB7">
        <w:t xml:space="preserve"> and so </w:t>
      </w:r>
      <w:proofErr w:type="gramStart"/>
      <w:r w:rsidR="00157A4E" w:rsidRPr="00EF6FB7">
        <w:t xml:space="preserve">maximum  </w:t>
      </w:r>
      <w:r w:rsidR="00157A4E" w:rsidRPr="00EF6FB7">
        <w:rPr>
          <w:i/>
        </w:rPr>
        <w:t>C</w:t>
      </w:r>
      <w:r w:rsidR="00157A4E" w:rsidRPr="00EF6FB7">
        <w:rPr>
          <w:i/>
          <w:vertAlign w:val="subscript"/>
        </w:rPr>
        <w:t>P</w:t>
      </w:r>
      <w:proofErr w:type="gramEnd"/>
      <w:r w:rsidR="00157A4E" w:rsidRPr="00EF6FB7">
        <w:t xml:space="preserve">, </w:t>
      </w:r>
      <w:r w:rsidRPr="00EF6FB7">
        <w:t xml:space="preserve"> so then the power </w:t>
      </w:r>
      <w:proofErr w:type="spellStart"/>
      <w:r w:rsidRPr="00EF6FB7">
        <w:t>ie</w:t>
      </w:r>
      <w:proofErr w:type="spellEnd"/>
      <w:r w:rsidRPr="00EF6FB7">
        <w:t xml:space="preserve"> pump stroke should vary as </w:t>
      </w:r>
      <w:proofErr w:type="spellStart"/>
      <w:r w:rsidRPr="00EF6FB7">
        <w:t>windspeed</w:t>
      </w:r>
      <w:proofErr w:type="spellEnd"/>
      <w:r w:rsidRPr="00EF6FB7">
        <w:t xml:space="preserve"> cubed times swept area so as </w:t>
      </w:r>
      <w:r w:rsidR="007918C5" w:rsidRPr="00EF6FB7">
        <w:rPr>
          <w:rFonts w:ascii="Symbol" w:hAnsi="Symbol"/>
        </w:rPr>
        <w:t></w:t>
      </w:r>
      <w:r w:rsidR="007918C5" w:rsidRPr="00EF6FB7">
        <w:rPr>
          <w:vertAlign w:val="subscript"/>
        </w:rPr>
        <w:t>o</w:t>
      </w:r>
      <w:r w:rsidR="00BC769C" w:rsidRPr="00EF6FB7">
        <w:rPr>
          <w:vertAlign w:val="superscript"/>
        </w:rPr>
        <w:t>4</w:t>
      </w:r>
      <w:r w:rsidRPr="00EF6FB7">
        <w:t xml:space="preserve">. But </w:t>
      </w:r>
      <w:r w:rsidRPr="00EF6FB7">
        <w:rPr>
          <w:i/>
        </w:rPr>
        <w:t>C</w:t>
      </w:r>
      <w:r w:rsidRPr="00EF6FB7">
        <w:rPr>
          <w:i/>
          <w:vertAlign w:val="subscript"/>
        </w:rPr>
        <w:t>P</w:t>
      </w:r>
      <w:r w:rsidRPr="00EF6FB7">
        <w:t xml:space="preserve"> </w:t>
      </w:r>
      <w:r w:rsidR="002D4FFF" w:rsidRPr="00EF6FB7">
        <w:t>peaks</w:t>
      </w:r>
      <w:r w:rsidR="007918C5" w:rsidRPr="00EF6FB7">
        <w:t xml:space="preserve"> </w:t>
      </w:r>
      <w:r w:rsidR="002D4FFF" w:rsidRPr="00EF6FB7">
        <w:t xml:space="preserve">at a low </w:t>
      </w:r>
      <w:proofErr w:type="spellStart"/>
      <w:r w:rsidRPr="00EF6FB7">
        <w:t>windspeed</w:t>
      </w:r>
      <w:proofErr w:type="spellEnd"/>
      <w:r w:rsidRPr="00EF6FB7">
        <w:t xml:space="preserve"> </w:t>
      </w:r>
      <w:r w:rsidR="002D4FFF" w:rsidRPr="00EF6FB7">
        <w:t>and</w:t>
      </w:r>
      <w:r w:rsidRPr="00EF6FB7">
        <w:t xml:space="preserve"> an absolute power</w:t>
      </w:r>
      <w:r w:rsidR="002D4FFF" w:rsidRPr="00EF6FB7">
        <w:t>,</w:t>
      </w:r>
      <w:r w:rsidR="00484D08" w:rsidRPr="00EF6FB7">
        <w:t xml:space="preserve"> and the frequency does rise</w:t>
      </w:r>
      <w:r w:rsidR="004209E1">
        <w:t xml:space="preserve">, </w:t>
      </w:r>
      <w:proofErr w:type="gramStart"/>
      <w:r w:rsidR="004209E1">
        <w:t xml:space="preserve">and </w:t>
      </w:r>
      <w:r w:rsidR="00157A4E" w:rsidRPr="00EF6FB7">
        <w:t xml:space="preserve"> </w:t>
      </w:r>
      <w:r w:rsidR="004209E1" w:rsidRPr="00EF6FB7">
        <w:rPr>
          <w:rFonts w:ascii="Symbol" w:hAnsi="Symbol"/>
        </w:rPr>
        <w:t></w:t>
      </w:r>
      <w:proofErr w:type="gramEnd"/>
      <w:r w:rsidR="004209E1" w:rsidRPr="00EF6FB7">
        <w:rPr>
          <w:vertAlign w:val="superscript"/>
        </w:rPr>
        <w:t>2.7</w:t>
      </w:r>
      <w:r w:rsidR="004209E1" w:rsidRPr="00EF6FB7">
        <w:t xml:space="preserve"> </w:t>
      </w:r>
      <w:r w:rsidR="00913668">
        <w:t>proved adequate.</w:t>
      </w:r>
    </w:p>
    <w:p w:rsidR="00157A4E" w:rsidRPr="00EF6FB7" w:rsidRDefault="00913668" w:rsidP="00157A4E">
      <w:pPr>
        <w:spacing w:line="360" w:lineRule="auto"/>
      </w:pPr>
      <w:r>
        <w:t xml:space="preserve">     </w:t>
      </w:r>
      <w:r w:rsidR="00157A4E" w:rsidRPr="00EF6FB7">
        <w:t xml:space="preserve"> </w:t>
      </w:r>
      <w:r>
        <w:t>Such a</w:t>
      </w:r>
      <w:r w:rsidR="00157A4E" w:rsidRPr="00EF6FB7">
        <w:t xml:space="preserve"> nonlinear single-acting pump is much more in Fourier phase with roll than with roll </w:t>
      </w:r>
      <w:proofErr w:type="gramStart"/>
      <w:r w:rsidR="00157A4E" w:rsidRPr="00EF6FB7">
        <w:t>velocity  so</w:t>
      </w:r>
      <w:proofErr w:type="gramEnd"/>
      <w:r w:rsidR="00157A4E" w:rsidRPr="00EF6FB7">
        <w:t xml:space="preserve"> its</w:t>
      </w:r>
      <w:r w:rsidR="007D2EC8" w:rsidRPr="00EF6FB7">
        <w:t xml:space="preserve"> </w:t>
      </w:r>
      <w:r w:rsidR="00157A4E" w:rsidRPr="00EF6FB7">
        <w:t xml:space="preserve">stiffening side effect exceeds its damping purpose. For the actual </w:t>
      </w:r>
      <w:r w:rsidR="00692772" w:rsidRPr="00EF6FB7">
        <w:t xml:space="preserve">pump </w:t>
      </w:r>
      <w:proofErr w:type="spellStart"/>
      <w:r w:rsidR="00692772" w:rsidRPr="00EF6FB7">
        <w:t>backtorque</w:t>
      </w:r>
      <w:proofErr w:type="spellEnd"/>
      <w:r w:rsidR="00692772" w:rsidRPr="00EF6FB7">
        <w:t xml:space="preserve"> </w:t>
      </w:r>
      <w:r w:rsidR="00692772" w:rsidRPr="00EF6FB7">
        <w:rPr>
          <w:i/>
        </w:rPr>
        <w:t xml:space="preserve">P </w:t>
      </w:r>
      <w:r w:rsidR="00692772" w:rsidRPr="00EF6FB7">
        <w:t xml:space="preserve">as </w:t>
      </w:r>
      <w:r w:rsidR="00692772" w:rsidRPr="00EF6FB7">
        <w:rPr>
          <w:rFonts w:ascii="Symbol" w:hAnsi="Symbol"/>
        </w:rPr>
        <w:t></w:t>
      </w:r>
      <w:proofErr w:type="gramStart"/>
      <w:r w:rsidR="00692772" w:rsidRPr="00EF6FB7">
        <w:rPr>
          <w:vertAlign w:val="superscript"/>
        </w:rPr>
        <w:t>1.7</w:t>
      </w:r>
      <w:r w:rsidR="00692772" w:rsidRPr="00EF6FB7">
        <w:t xml:space="preserve"> </w:t>
      </w:r>
      <w:r w:rsidR="00157A4E" w:rsidRPr="00EF6FB7">
        <w:t xml:space="preserve"> the</w:t>
      </w:r>
      <w:proofErr w:type="gramEnd"/>
      <w:r w:rsidR="00157A4E" w:rsidRPr="00EF6FB7">
        <w:t xml:space="preserve">  stiffening Fourier component in-phase with roll is </w:t>
      </w:r>
      <w:r w:rsidR="00692772" w:rsidRPr="00EF6FB7">
        <w:t>1.88</w:t>
      </w:r>
      <w:r w:rsidR="00157A4E" w:rsidRPr="00EF6FB7">
        <w:t xml:space="preserve"> the out-of-phase</w:t>
      </w:r>
      <w:r w:rsidR="00AA7A02">
        <w:t xml:space="preserve"> damping </w:t>
      </w:r>
      <w:r>
        <w:t xml:space="preserve">component . </w:t>
      </w:r>
      <w:r w:rsidR="00157A4E" w:rsidRPr="00EF6FB7">
        <w:t>Whilst the consequent rise in oscillation frequency with load at amplitude helps meet the load with more power, the roll amplitude, frequency, power and stresses m</w:t>
      </w:r>
      <w:r w:rsidR="00F155FA" w:rsidRPr="00EF6FB7">
        <w:t xml:space="preserve">ust have definite upper limits. </w:t>
      </w:r>
      <w:r>
        <w:t>The pendulum</w:t>
      </w:r>
      <w:r w:rsidR="00AA7A02">
        <w:t xml:space="preserve"> safely</w:t>
      </w:r>
      <w:r>
        <w:t xml:space="preserve"> latches</w:t>
      </w:r>
      <w:r w:rsidR="00AA7A02">
        <w:t xml:space="preserve"> out</w:t>
      </w:r>
      <w:r>
        <w:t xml:space="preserve"> in an over-roll</w:t>
      </w:r>
      <w:r w:rsidR="00F155FA" w:rsidRPr="00EF6FB7">
        <w:t>. But the first excess roll will pull the zeroing lever to reduce the pitch. On the floating version (Figure 7), a pole forward of the wing tip will also dip in the pond and its towel wrapping  absorb  water to temporarily reduce the dynamic imbalance and so the amplitude.</w:t>
      </w:r>
    </w:p>
    <w:p w:rsidR="00157A4E" w:rsidRPr="00EF6FB7" w:rsidRDefault="00157A4E" w:rsidP="00157A4E">
      <w:pPr>
        <w:spacing w:line="360" w:lineRule="auto"/>
      </w:pPr>
      <w:r w:rsidRPr="00EF6FB7">
        <w:t xml:space="preserve">     </w:t>
      </w:r>
      <w:r w:rsidR="007F325F">
        <w:t xml:space="preserve">With </w:t>
      </w:r>
      <w:r w:rsidR="007F325F" w:rsidRPr="00EF6FB7">
        <w:t xml:space="preserve">large wing radius </w:t>
      </w:r>
      <w:r w:rsidR="007F325F" w:rsidRPr="00956D13">
        <w:rPr>
          <w:b/>
          <w:i/>
        </w:rPr>
        <w:t>R&gt;&gt;</w:t>
      </w:r>
      <w:r w:rsidR="007F325F" w:rsidRPr="00956D13">
        <w:rPr>
          <w:b/>
          <w:i/>
          <w:sz w:val="22"/>
          <w:szCs w:val="24"/>
        </w:rPr>
        <w:t xml:space="preserve"> </w:t>
      </w:r>
      <w:proofErr w:type="spellStart"/>
      <w:r w:rsidR="007F325F" w:rsidRPr="00956D13">
        <w:rPr>
          <w:b/>
          <w:i/>
          <w:sz w:val="22"/>
          <w:szCs w:val="24"/>
        </w:rPr>
        <w:t>V</w:t>
      </w:r>
      <w:r w:rsidR="007F325F" w:rsidRPr="00956D13">
        <w:rPr>
          <w:b/>
          <w:sz w:val="24"/>
          <w:szCs w:val="28"/>
          <w:vertAlign w:val="subscript"/>
        </w:rPr>
        <w:t>d</w:t>
      </w:r>
      <w:proofErr w:type="spellEnd"/>
      <w:r w:rsidR="007F325F" w:rsidRPr="00956D13">
        <w:rPr>
          <w:b/>
          <w:vertAlign w:val="superscript"/>
        </w:rPr>
        <w:t xml:space="preserve"> 2</w:t>
      </w:r>
      <w:r w:rsidR="007F325F" w:rsidRPr="00EF6FB7">
        <w:t xml:space="preserve"> </w:t>
      </w:r>
      <w:r w:rsidR="007F325F">
        <w:t>/</w:t>
      </w:r>
      <w:r w:rsidR="007F325F" w:rsidRPr="007F325F">
        <w:rPr>
          <w:b/>
          <w:i/>
        </w:rPr>
        <w:t>G</w:t>
      </w:r>
      <w:r w:rsidR="007F325F">
        <w:t xml:space="preserve">  and</w:t>
      </w:r>
      <w:r w:rsidR="007F325F" w:rsidRPr="00EF6FB7">
        <w:t xml:space="preserve"> light design wind </w:t>
      </w:r>
      <w:proofErr w:type="spellStart"/>
      <w:r w:rsidR="007F325F" w:rsidRPr="007F325F">
        <w:rPr>
          <w:b/>
          <w:i/>
          <w:sz w:val="22"/>
          <w:szCs w:val="24"/>
        </w:rPr>
        <w:t>V</w:t>
      </w:r>
      <w:r w:rsidR="007F325F" w:rsidRPr="007F325F">
        <w:rPr>
          <w:b/>
          <w:sz w:val="24"/>
          <w:szCs w:val="28"/>
          <w:vertAlign w:val="subscript"/>
        </w:rPr>
        <w:t>d</w:t>
      </w:r>
      <w:proofErr w:type="spellEnd"/>
      <w:r w:rsidR="007F325F" w:rsidRPr="00EF6FB7">
        <w:t xml:space="preserve"> </w:t>
      </w:r>
      <w:r w:rsidRPr="00EF6FB7">
        <w:t xml:space="preserve">[1], the  frequency rise can be  minimised by </w:t>
      </w:r>
      <w:proofErr w:type="spellStart"/>
      <w:r w:rsidRPr="00EF6FB7">
        <w:t>counterweighting</w:t>
      </w:r>
      <w:proofErr w:type="spellEnd"/>
      <w:r w:rsidRPr="00EF6FB7">
        <w:t xml:space="preserve"> the pendulum for more roll inertia </w:t>
      </w:r>
      <w:r w:rsidR="00956D13" w:rsidRPr="00EF6FB7">
        <w:rPr>
          <w:b/>
          <w:i/>
        </w:rPr>
        <w:t>R</w:t>
      </w:r>
      <w:r w:rsidR="00956D13" w:rsidRPr="00EF6FB7">
        <w:rPr>
          <w:rFonts w:ascii="Symbol" w:hAnsi="Symbol"/>
          <w:b/>
          <w:sz w:val="16"/>
          <w:vertAlign w:val="subscript"/>
        </w:rPr>
        <w:t></w:t>
      </w:r>
      <w:r w:rsidR="00956D13" w:rsidRPr="00EF6FB7">
        <w:rPr>
          <w:rFonts w:ascii="Symbol" w:hAnsi="Symbol"/>
          <w:b/>
          <w:sz w:val="16"/>
          <w:vertAlign w:val="subscript"/>
        </w:rPr>
        <w:t></w:t>
      </w:r>
      <w:r w:rsidR="00956D13" w:rsidRPr="00EF6FB7">
        <w:t xml:space="preserve"> </w:t>
      </w:r>
      <w:r w:rsidRPr="00EF6FB7">
        <w:t xml:space="preserve">than </w:t>
      </w:r>
      <w:proofErr w:type="spellStart"/>
      <w:r w:rsidRPr="00EF6FB7">
        <w:t>counterspringing</w:t>
      </w:r>
      <w:proofErr w:type="spellEnd"/>
      <w:r w:rsidRPr="00EF6FB7">
        <w:t xml:space="preserve"> and by the decrease of gravity stiffness and natural frequency with amplitude, whereas most practical spring geometries stiffen with amplitude. The larger the roll inertia, the larger the matching roll potential energy and the greater the de-stiffening return stroke work it can overcome to bring the pendulum back to vertical if the wind dies.  So the pendulum weight needs to be at maximum (clearance) radius for maximum (low-stress) inertial benefit.   </w:t>
      </w:r>
    </w:p>
    <w:p w:rsidR="00157A4E" w:rsidRPr="00EF6FB7" w:rsidRDefault="00157A4E" w:rsidP="00157A4E">
      <w:pPr>
        <w:spacing w:line="360" w:lineRule="auto"/>
      </w:pPr>
      <w:r w:rsidRPr="00EF6FB7">
        <w:t xml:space="preserve">    </w:t>
      </w:r>
      <w:r w:rsidR="00AA7A02">
        <w:t xml:space="preserve">The pump non-linearity </w:t>
      </w:r>
      <w:proofErr w:type="gramStart"/>
      <w:r w:rsidR="00AA7A02">
        <w:t xml:space="preserve">gives </w:t>
      </w:r>
      <w:r w:rsidRPr="00EF6FB7">
        <w:t xml:space="preserve"> the</w:t>
      </w:r>
      <w:proofErr w:type="gramEnd"/>
      <w:r w:rsidRPr="00EF6FB7">
        <w:t xml:space="preserve"> instantaneous pump acceleration and velocity head large maxima just before roll peaks, necessitating an aircushion more than twice the maximum stroke volume before long delivery pipelines to prevent high transient line inertial and friction heads adding to the static. </w:t>
      </w:r>
      <w:r w:rsidR="000E4F42" w:rsidRPr="00EF6FB7">
        <w:t>Most significantly at low head and high flow rates, t</w:t>
      </w:r>
      <w:r w:rsidRPr="00EF6FB7">
        <w:t xml:space="preserve">he </w:t>
      </w:r>
      <w:r w:rsidR="00E24821" w:rsidRPr="00EF6FB7">
        <w:t xml:space="preserve">flow friction </w:t>
      </w:r>
      <w:r w:rsidRPr="00EF6FB7">
        <w:t xml:space="preserve">head scaling as </w:t>
      </w:r>
      <w:r w:rsidR="00833E2A" w:rsidRPr="00EF6FB7">
        <w:t xml:space="preserve">velocity </w:t>
      </w:r>
      <w:r w:rsidRPr="00EF6FB7">
        <w:t xml:space="preserve">squared can especially raise the pump stresses and stiffening besides </w:t>
      </w:r>
      <w:r w:rsidR="00913668">
        <w:t xml:space="preserve">wasting </w:t>
      </w:r>
      <w:r w:rsidRPr="00EF6FB7">
        <w:t>power.</w:t>
      </w:r>
      <w:r w:rsidR="00E24821" w:rsidRPr="00EF6FB7">
        <w:t xml:space="preserve"> </w:t>
      </w:r>
      <w:r w:rsidRPr="00EF6FB7">
        <w:t xml:space="preserve"> </w:t>
      </w:r>
      <w:r w:rsidR="00E24821" w:rsidRPr="00EF6FB7">
        <w:t>Also a</w:t>
      </w:r>
      <w:r w:rsidRPr="00EF6FB7">
        <w:t>ny</w:t>
      </w:r>
      <w:r w:rsidR="00E24821" w:rsidRPr="00EF6FB7">
        <w:t xml:space="preserve"> non-ideal</w:t>
      </w:r>
      <w:r w:rsidRPr="00EF6FB7">
        <w:t xml:space="preserve"> give in the power takeoff such as by the heel of a floating base effectively adds stiffness at no extra pumping.  </w:t>
      </w:r>
    </w:p>
    <w:p w:rsidR="00A44E73" w:rsidRPr="00EF6FB7" w:rsidRDefault="00157A4E" w:rsidP="00A44E73">
      <w:pPr>
        <w:spacing w:line="360" w:lineRule="auto"/>
      </w:pPr>
      <w:r w:rsidRPr="00EF6FB7">
        <w:t xml:space="preserve">     The spiral</w:t>
      </w:r>
      <w:r w:rsidR="000E33E0" w:rsidRPr="00EF6FB7">
        <w:t xml:space="preserve"> winch</w:t>
      </w:r>
      <w:r w:rsidR="00061267" w:rsidRPr="00EF6FB7">
        <w:t xml:space="preserve"> coil</w:t>
      </w:r>
      <w:r w:rsidRPr="00EF6FB7">
        <w:t xml:space="preserve"> is unwound by the pull of the pendulum </w:t>
      </w:r>
      <w:proofErr w:type="spellStart"/>
      <w:r w:rsidRPr="00EF6FB7">
        <w:t>outswing</w:t>
      </w:r>
      <w:proofErr w:type="spellEnd"/>
      <w:r w:rsidR="00061267" w:rsidRPr="00EF6FB7">
        <w:t>, decreasing the coil diameter so the revolutions increase sharply. Conversely as these turns wind up the coil of the pump belt</w:t>
      </w:r>
      <w:r w:rsidR="002D5B0B" w:rsidRPr="00EF6FB7">
        <w:t xml:space="preserve">, </w:t>
      </w:r>
      <w:r w:rsidR="00061267" w:rsidRPr="00EF6FB7">
        <w:t xml:space="preserve">its movement increases sharply, so the stroke and back torque increase doubly strongly with roll. </w:t>
      </w:r>
      <w:proofErr w:type="spellStart"/>
      <w:r w:rsidR="00061267" w:rsidRPr="00EF6FB7">
        <w:t>Wing’d</w:t>
      </w:r>
      <w:proofErr w:type="spellEnd"/>
      <w:r w:rsidR="00061267" w:rsidRPr="00EF6FB7">
        <w:t xml:space="preserve"> </w:t>
      </w:r>
      <w:r w:rsidR="00D27504" w:rsidRPr="00EF6FB7">
        <w:t>stands for</w:t>
      </w:r>
      <w:r w:rsidR="00061267" w:rsidRPr="00EF6FB7">
        <w:t xml:space="preserve"> Wind Wing Winding Pump. The slow angular semi-rotation of roll is being converted to multiple revolutions of the winch and thence to linear motion of the pump.</w:t>
      </w:r>
      <w:r w:rsidR="007702C1" w:rsidRPr="00EF6FB7">
        <w:rPr>
          <w:vertAlign w:val="superscript"/>
        </w:rPr>
        <w:t xml:space="preserve"> </w:t>
      </w:r>
      <w:r w:rsidR="007702C1" w:rsidRPr="00EF6FB7">
        <w:t xml:space="preserve">  </w:t>
      </w:r>
      <w:r w:rsidR="00913668">
        <w:t>A</w:t>
      </w:r>
      <w:r w:rsidR="007702C1" w:rsidRPr="00EF6FB7">
        <w:t xml:space="preserve"> ring gear on the winch can drive a starter pinion </w:t>
      </w:r>
      <w:proofErr w:type="spellStart"/>
      <w:r w:rsidR="007702C1" w:rsidRPr="00EF6FB7">
        <w:t>ratcheting</w:t>
      </w:r>
      <w:proofErr w:type="spellEnd"/>
      <w:r w:rsidR="007702C1" w:rsidRPr="00EF6FB7">
        <w:t xml:space="preserve"> a car star-wound alternator fast enough to charge batteries on the side.  (The controller regulates field voltage for economy as well as sufficient rpm and then the output voltage.)  </w:t>
      </w:r>
      <w:r w:rsidR="00061267" w:rsidRPr="00EF6FB7">
        <w:t xml:space="preserve"> The winch axle is </w:t>
      </w:r>
      <w:proofErr w:type="spellStart"/>
      <w:r w:rsidR="00061267" w:rsidRPr="00EF6FB7">
        <w:t>offcenter</w:t>
      </w:r>
      <w:proofErr w:type="spellEnd"/>
      <w:r w:rsidR="00061267" w:rsidRPr="00EF6FB7">
        <w:t xml:space="preserve"> to make the pull on the upright axle more vertical to partially match small strokes and to equalise the </w:t>
      </w:r>
      <w:r w:rsidR="00913668">
        <w:t>extreme</w:t>
      </w:r>
      <w:r w:rsidR="00061267" w:rsidRPr="00EF6FB7">
        <w:t xml:space="preserve"> </w:t>
      </w:r>
      <w:r w:rsidR="00913668">
        <w:t xml:space="preserve">axle rotations and so </w:t>
      </w:r>
      <w:r w:rsidR="00061267" w:rsidRPr="00EF6FB7">
        <w:t>pump strokes.</w:t>
      </w:r>
    </w:p>
    <w:p w:rsidR="00631562" w:rsidRPr="00EF6FB7" w:rsidRDefault="00492A80" w:rsidP="00631562">
      <w:pPr>
        <w:spacing w:line="360" w:lineRule="auto"/>
      </w:pPr>
      <w:r w:rsidRPr="00EF6FB7">
        <w:t xml:space="preserve">     </w:t>
      </w:r>
      <w:r w:rsidR="00A44E73" w:rsidRPr="00EF6FB7">
        <w:rPr>
          <w:sz w:val="18"/>
        </w:rPr>
        <w:t xml:space="preserve">       </w:t>
      </w:r>
      <w:r w:rsidR="00631562" w:rsidRPr="00EF6FB7">
        <w:t xml:space="preserve">    With the actual 3D </w:t>
      </w:r>
      <w:r w:rsidR="000E3D45" w:rsidRPr="00EF6FB7">
        <w:t xml:space="preserve">radial variation of heave </w:t>
      </w:r>
      <w:r w:rsidR="00631562" w:rsidRPr="00EF6FB7">
        <w:rPr>
          <w:b/>
          <w:i/>
        </w:rPr>
        <w:t>h</w:t>
      </w:r>
      <w:r w:rsidR="00631562" w:rsidRPr="00EF6FB7">
        <w:t>=</w:t>
      </w:r>
      <w:r w:rsidR="00631562" w:rsidRPr="00EF6FB7">
        <w:rPr>
          <w:b/>
          <w:i/>
        </w:rPr>
        <w:t>r</w:t>
      </w:r>
      <w:r w:rsidR="007D6A55" w:rsidRPr="00EF6FB7">
        <w:rPr>
          <w:rFonts w:ascii="Symbol" w:hAnsi="Symbol"/>
          <w:b/>
        </w:rPr>
        <w:t></w:t>
      </w:r>
      <w:r w:rsidR="00631562" w:rsidRPr="00EF6FB7">
        <w:rPr>
          <w:rFonts w:ascii="Symbol" w:hAnsi="Symbol"/>
          <w:b/>
        </w:rPr>
        <w:t></w:t>
      </w:r>
      <w:r w:rsidR="00631562" w:rsidRPr="00EF6FB7">
        <w:rPr>
          <w:rFonts w:ascii="Symbol" w:hAnsi="Symbol"/>
          <w:b/>
        </w:rPr>
        <w:t></w:t>
      </w:r>
      <w:r w:rsidR="00631562" w:rsidRPr="00EF6FB7">
        <w:t xml:space="preserve"> pitch moves the wing</w:t>
      </w:r>
      <w:r w:rsidR="00D25DE3" w:rsidRPr="00EF6FB7">
        <w:t xml:space="preserve"> real</w:t>
      </w:r>
      <w:r w:rsidR="00631562" w:rsidRPr="00EF6FB7">
        <w:t xml:space="preserve"> </w:t>
      </w:r>
      <w:r w:rsidR="0081789E" w:rsidRPr="00EF6FB7">
        <w:t xml:space="preserve">mass </w:t>
      </w:r>
      <w:r w:rsidR="00631562" w:rsidRPr="00EF6FB7">
        <w:t xml:space="preserve">elements further </w:t>
      </w:r>
      <w:r w:rsidR="00631562" w:rsidRPr="00EF6FB7">
        <w:lastRenderedPageBreak/>
        <w:t>from the roll axis</w:t>
      </w:r>
      <w:r w:rsidR="00143D68" w:rsidRPr="00EF6FB7">
        <w:t xml:space="preserve"> slightly</w:t>
      </w:r>
      <w:r w:rsidR="00631562" w:rsidRPr="00EF6FB7">
        <w:t xml:space="preserve"> increasing the</w:t>
      </w:r>
      <w:r w:rsidR="00522D29" w:rsidRPr="00EF6FB7">
        <w:t>ir</w:t>
      </w:r>
      <w:r w:rsidR="00C64ECE" w:rsidRPr="00EF6FB7">
        <w:t xml:space="preserve"> real</w:t>
      </w:r>
      <w:r w:rsidR="00631562" w:rsidRPr="00EF6FB7">
        <w:t xml:space="preserve"> roll inertia</w:t>
      </w:r>
      <w:r w:rsidR="000E3D45" w:rsidRPr="00EF6FB7">
        <w:t>.</w:t>
      </w:r>
      <w:r w:rsidR="001E0B52" w:rsidRPr="00EF6FB7">
        <w:t xml:space="preserve"> </w:t>
      </w:r>
      <w:r w:rsidR="00C64ECE" w:rsidRPr="00EF6FB7">
        <w:t>T</w:t>
      </w:r>
      <w:r w:rsidR="00631562" w:rsidRPr="00EF6FB7">
        <w:t>he net roll equation</w:t>
      </w:r>
      <w:r w:rsidR="001326BE" w:rsidRPr="00EF6FB7">
        <w:t xml:space="preserve"> </w:t>
      </w:r>
      <w:proofErr w:type="gramStart"/>
      <w:r w:rsidR="00956D13">
        <w:t xml:space="preserve">integrating  </w:t>
      </w:r>
      <w:r w:rsidR="001E0B52" w:rsidRPr="00EF6FB7">
        <w:t>the</w:t>
      </w:r>
      <w:proofErr w:type="gramEnd"/>
      <w:r w:rsidR="001E0B52" w:rsidRPr="00EF6FB7">
        <w:t xml:space="preserve"> 2D virtual and </w:t>
      </w:r>
      <w:r w:rsidR="00201F14" w:rsidRPr="00EF6FB7">
        <w:t xml:space="preserve">quasi-steady </w:t>
      </w:r>
      <w:r w:rsidR="001E0B52" w:rsidRPr="00EF6FB7">
        <w:t xml:space="preserve">circulatory forces </w:t>
      </w:r>
      <w:proofErr w:type="spellStart"/>
      <w:r w:rsidR="001E0B52" w:rsidRPr="00EF6FB7">
        <w:t>resp</w:t>
      </w:r>
      <w:proofErr w:type="spellEnd"/>
      <w:r w:rsidR="001E0B52" w:rsidRPr="00EF6FB7">
        <w:t>. from (A3) and (A4)</w:t>
      </w:r>
      <w:r w:rsidR="00A61389" w:rsidRPr="00EF6FB7">
        <w:t xml:space="preserve"> of [1]</w:t>
      </w:r>
      <w:r w:rsidR="001E0B52" w:rsidRPr="00EF6FB7">
        <w:t xml:space="preserve"> </w:t>
      </w:r>
      <w:r w:rsidR="00CD4589" w:rsidRPr="00EF6FB7">
        <w:t xml:space="preserve"> </w:t>
      </w:r>
      <w:r w:rsidR="001E0B52" w:rsidRPr="00EF6FB7">
        <w:t>is</w:t>
      </w:r>
    </w:p>
    <w:p w:rsidR="009923E7" w:rsidRPr="00EF6FB7" w:rsidRDefault="009923E7" w:rsidP="009923E7">
      <w:pPr>
        <w:tabs>
          <w:tab w:val="left" w:pos="1993"/>
        </w:tabs>
        <w:spacing w:line="360" w:lineRule="auto"/>
      </w:pPr>
      <w:r w:rsidRPr="00EF6FB7">
        <w:tab/>
      </w:r>
    </w:p>
    <w:p w:rsidR="00631562" w:rsidRPr="00EF6FB7" w:rsidRDefault="007D6A55" w:rsidP="00631562">
      <w:pPr>
        <w:spacing w:line="360" w:lineRule="auto"/>
        <w:rPr>
          <w:sz w:val="18"/>
        </w:rPr>
      </w:pPr>
      <w:r w:rsidRPr="00EF6FB7">
        <w:rPr>
          <w:rFonts w:ascii="Symbol" w:hAnsi="Symbol"/>
          <w:b/>
          <w:sz w:val="16"/>
        </w:rPr>
        <w:t></w:t>
      </w:r>
      <w:proofErr w:type="gramStart"/>
      <w:r w:rsidR="00631562" w:rsidRPr="00EF6FB7">
        <w:rPr>
          <w:b/>
          <w:i/>
          <w:sz w:val="16"/>
        </w:rPr>
        <w:t>”</w:t>
      </w:r>
      <w:r w:rsidR="00631562" w:rsidRPr="00EF6FB7">
        <w:rPr>
          <w:b/>
          <w:sz w:val="16"/>
        </w:rPr>
        <w:t>(</w:t>
      </w:r>
      <w:proofErr w:type="gramEnd"/>
      <w:r w:rsidR="00631562" w:rsidRPr="00EF6FB7">
        <w:rPr>
          <w:b/>
          <w:i/>
          <w:sz w:val="16"/>
        </w:rPr>
        <w:t>I</w:t>
      </w:r>
      <w:r w:rsidRPr="00EF6FB7">
        <w:rPr>
          <w:rFonts w:ascii="Symbol" w:hAnsi="Symbol"/>
          <w:b/>
          <w:sz w:val="16"/>
          <w:vertAlign w:val="subscript"/>
        </w:rPr>
        <w:t></w:t>
      </w:r>
      <w:r w:rsidRPr="00EF6FB7">
        <w:rPr>
          <w:rFonts w:ascii="Symbol" w:hAnsi="Symbol"/>
          <w:b/>
          <w:sz w:val="16"/>
          <w:vertAlign w:val="subscript"/>
        </w:rPr>
        <w:t></w:t>
      </w:r>
      <w:r w:rsidR="00631562" w:rsidRPr="00EF6FB7">
        <w:rPr>
          <w:b/>
          <w:i/>
          <w:sz w:val="16"/>
        </w:rPr>
        <w:t>-D</w:t>
      </w:r>
      <w:r w:rsidR="00631562" w:rsidRPr="00EF6FB7">
        <w:rPr>
          <w:b/>
          <w:sz w:val="16"/>
        </w:rPr>
        <w:t>sin</w:t>
      </w:r>
      <w:r w:rsidR="00631562" w:rsidRPr="00EF6FB7">
        <w:rPr>
          <w:b/>
          <w:sz w:val="16"/>
          <w:vertAlign w:val="superscript"/>
        </w:rPr>
        <w:t>2</w:t>
      </w:r>
      <w:r w:rsidR="00631562" w:rsidRPr="00EF6FB7">
        <w:rPr>
          <w:b/>
          <w:i/>
          <w:sz w:val="16"/>
        </w:rPr>
        <w:t xml:space="preserve"> </w:t>
      </w:r>
      <w:r w:rsidR="00631562" w:rsidRPr="00EF6FB7">
        <w:rPr>
          <w:rFonts w:ascii="Symbol" w:hAnsi="Symbol"/>
          <w:b/>
          <w:sz w:val="16"/>
        </w:rPr>
        <w:t></w:t>
      </w:r>
      <w:r w:rsidR="00631562" w:rsidRPr="00EF6FB7">
        <w:rPr>
          <w:b/>
          <w:sz w:val="16"/>
        </w:rPr>
        <w:t>)-</w:t>
      </w:r>
      <w:r w:rsidR="00631562" w:rsidRPr="00EF6FB7">
        <w:rPr>
          <w:rFonts w:ascii="Symbol" w:hAnsi="Symbol"/>
          <w:b/>
          <w:sz w:val="16"/>
        </w:rPr>
        <w:t></w:t>
      </w:r>
      <w:r w:rsidR="00631562" w:rsidRPr="00EF6FB7">
        <w:rPr>
          <w:b/>
          <w:sz w:val="16"/>
        </w:rPr>
        <w:t>”</w:t>
      </w:r>
      <w:r w:rsidR="004C3FA1" w:rsidRPr="00EF6FB7">
        <w:rPr>
          <w:b/>
          <w:i/>
          <w:sz w:val="16"/>
        </w:rPr>
        <w:t>I</w:t>
      </w:r>
      <w:r w:rsidRPr="00EF6FB7">
        <w:rPr>
          <w:rFonts w:ascii="Symbol" w:hAnsi="Symbol"/>
          <w:b/>
          <w:sz w:val="16"/>
          <w:vertAlign w:val="subscript"/>
        </w:rPr>
        <w:t></w:t>
      </w:r>
      <w:r w:rsidR="00631562" w:rsidRPr="00EF6FB7">
        <w:rPr>
          <w:rFonts w:ascii="Symbol" w:hAnsi="Symbol"/>
          <w:b/>
          <w:sz w:val="16"/>
          <w:vertAlign w:val="subscript"/>
        </w:rPr>
        <w:t></w:t>
      </w:r>
      <w:r w:rsidR="00631562" w:rsidRPr="00EF6FB7">
        <w:rPr>
          <w:rFonts w:ascii="Symbol" w:hAnsi="Symbol"/>
          <w:b/>
          <w:sz w:val="16"/>
          <w:vertAlign w:val="subscript"/>
        </w:rPr>
        <w:t></w:t>
      </w:r>
      <w:r w:rsidR="00631562" w:rsidRPr="00EF6FB7">
        <w:rPr>
          <w:b/>
          <w:sz w:val="16"/>
        </w:rPr>
        <w:t>cos</w:t>
      </w:r>
      <w:r w:rsidR="00631562" w:rsidRPr="00EF6FB7">
        <w:rPr>
          <w:rFonts w:ascii="Symbol" w:hAnsi="Symbol"/>
          <w:b/>
          <w:sz w:val="16"/>
        </w:rPr>
        <w:t></w:t>
      </w:r>
      <w:r w:rsidR="0020681C" w:rsidRPr="00EF6FB7">
        <w:rPr>
          <w:rFonts w:ascii="Symbol" w:hAnsi="Symbol"/>
          <w:b/>
          <w:sz w:val="16"/>
        </w:rPr>
        <w:t></w:t>
      </w:r>
      <w:r w:rsidR="00631562" w:rsidRPr="00EF6FB7">
        <w:rPr>
          <w:rFonts w:ascii="Symbol" w:hAnsi="Symbol"/>
          <w:b/>
          <w:sz w:val="16"/>
        </w:rPr>
        <w:t></w:t>
      </w:r>
      <w:r w:rsidR="00631562" w:rsidRPr="00EF6FB7">
        <w:rPr>
          <w:rFonts w:ascii="Symbol" w:hAnsi="Symbol"/>
          <w:b/>
          <w:sz w:val="16"/>
        </w:rPr>
        <w:t></w:t>
      </w:r>
      <w:r w:rsidR="00631562" w:rsidRPr="00EF6FB7">
        <w:rPr>
          <w:b/>
          <w:sz w:val="16"/>
        </w:rPr>
        <w:t>’</w:t>
      </w:r>
      <w:r w:rsidR="00631562" w:rsidRPr="00EF6FB7">
        <w:rPr>
          <w:b/>
          <w:sz w:val="16"/>
          <w:vertAlign w:val="superscript"/>
        </w:rPr>
        <w:t>2</w:t>
      </w:r>
      <w:r w:rsidR="004C3FA1" w:rsidRPr="00EF6FB7">
        <w:rPr>
          <w:b/>
          <w:i/>
          <w:sz w:val="16"/>
        </w:rPr>
        <w:t>I</w:t>
      </w:r>
      <w:r w:rsidRPr="00EF6FB7">
        <w:rPr>
          <w:rFonts w:ascii="Symbol" w:hAnsi="Symbol"/>
          <w:b/>
          <w:sz w:val="16"/>
          <w:vertAlign w:val="subscript"/>
        </w:rPr>
        <w:t></w:t>
      </w:r>
      <w:r w:rsidR="00631562" w:rsidRPr="00EF6FB7">
        <w:rPr>
          <w:rFonts w:ascii="Symbol" w:hAnsi="Symbol"/>
          <w:b/>
          <w:sz w:val="16"/>
          <w:vertAlign w:val="subscript"/>
        </w:rPr>
        <w:t></w:t>
      </w:r>
      <w:r w:rsidR="00631562" w:rsidRPr="00EF6FB7">
        <w:rPr>
          <w:rFonts w:ascii="Symbol" w:hAnsi="Symbol"/>
          <w:b/>
          <w:sz w:val="16"/>
          <w:vertAlign w:val="subscript"/>
        </w:rPr>
        <w:t></w:t>
      </w:r>
      <w:r w:rsidR="00631562" w:rsidRPr="00EF6FB7">
        <w:rPr>
          <w:b/>
          <w:sz w:val="16"/>
        </w:rPr>
        <w:t>sin</w:t>
      </w:r>
      <w:r w:rsidR="00631562" w:rsidRPr="00EF6FB7">
        <w:rPr>
          <w:rFonts w:ascii="Symbol" w:hAnsi="Symbol"/>
          <w:b/>
          <w:sz w:val="16"/>
        </w:rPr>
        <w:t></w:t>
      </w:r>
      <w:r w:rsidR="0020681C" w:rsidRPr="00EF6FB7">
        <w:rPr>
          <w:rFonts w:ascii="Symbol" w:hAnsi="Symbol"/>
          <w:b/>
          <w:sz w:val="16"/>
        </w:rPr>
        <w:t></w:t>
      </w:r>
      <w:r w:rsidR="009923E7" w:rsidRPr="00EF6FB7">
        <w:rPr>
          <w:b/>
          <w:i/>
          <w:sz w:val="16"/>
        </w:rPr>
        <w:t>-D</w:t>
      </w:r>
      <w:r w:rsidR="00631562" w:rsidRPr="00EF6FB7">
        <w:rPr>
          <w:rFonts w:ascii="Symbol" w:hAnsi="Symbol"/>
          <w:b/>
          <w:sz w:val="16"/>
        </w:rPr>
        <w:t></w:t>
      </w:r>
      <w:r w:rsidR="00631562" w:rsidRPr="00EF6FB7">
        <w:rPr>
          <w:rFonts w:ascii="Arial" w:hAnsi="Arial" w:cs="Arial"/>
          <w:b/>
          <w:sz w:val="16"/>
        </w:rPr>
        <w:t>‘</w:t>
      </w:r>
      <w:r w:rsidRPr="00EF6FB7">
        <w:rPr>
          <w:rFonts w:ascii="Symbol" w:hAnsi="Symbol"/>
          <w:b/>
          <w:sz w:val="16"/>
        </w:rPr>
        <w:t></w:t>
      </w:r>
      <w:r w:rsidR="00631562" w:rsidRPr="00EF6FB7">
        <w:rPr>
          <w:b/>
          <w:i/>
          <w:sz w:val="16"/>
        </w:rPr>
        <w:t>’</w:t>
      </w:r>
      <w:r w:rsidR="00631562" w:rsidRPr="00EF6FB7">
        <w:rPr>
          <w:b/>
          <w:sz w:val="16"/>
        </w:rPr>
        <w:t>sin2</w:t>
      </w:r>
      <w:r w:rsidR="00631562" w:rsidRPr="00EF6FB7">
        <w:rPr>
          <w:rFonts w:ascii="Symbol" w:hAnsi="Symbol"/>
          <w:b/>
          <w:sz w:val="16"/>
        </w:rPr>
        <w:t></w:t>
      </w:r>
      <w:r w:rsidR="00631562" w:rsidRPr="00EF6FB7">
        <w:rPr>
          <w:b/>
          <w:sz w:val="16"/>
        </w:rPr>
        <w:t>-</w:t>
      </w:r>
      <w:r w:rsidR="00631562" w:rsidRPr="00EF6FB7">
        <w:rPr>
          <w:rFonts w:ascii="Symbol" w:hAnsi="Symbol"/>
          <w:b/>
          <w:sz w:val="16"/>
        </w:rPr>
        <w:t></w:t>
      </w:r>
      <w:r w:rsidR="00631562" w:rsidRPr="00EF6FB7">
        <w:rPr>
          <w:rFonts w:ascii="Arial" w:hAnsi="Arial" w:cs="Arial"/>
          <w:b/>
          <w:sz w:val="16"/>
        </w:rPr>
        <w:t>‘</w:t>
      </w:r>
      <w:r w:rsidR="00631562" w:rsidRPr="00EF6FB7">
        <w:rPr>
          <w:b/>
          <w:i/>
          <w:sz w:val="16"/>
        </w:rPr>
        <w:t>V</w:t>
      </w:r>
      <w:r w:rsidR="00631562" w:rsidRPr="00EF6FB7">
        <w:rPr>
          <w:b/>
          <w:sz w:val="16"/>
        </w:rPr>
        <w:t>cos2</w:t>
      </w:r>
      <w:r w:rsidR="00631562" w:rsidRPr="00EF6FB7">
        <w:rPr>
          <w:rFonts w:ascii="Symbol" w:hAnsi="Symbol"/>
          <w:b/>
          <w:sz w:val="16"/>
        </w:rPr>
        <w:t></w:t>
      </w:r>
      <w:r w:rsidR="00631562" w:rsidRPr="00EF6FB7">
        <w:rPr>
          <w:b/>
          <w:sz w:val="16"/>
        </w:rPr>
        <w:t>∫</w:t>
      </w:r>
      <w:r w:rsidR="00631562" w:rsidRPr="00EF6FB7">
        <w:rPr>
          <w:b/>
          <w:i/>
          <w:sz w:val="16"/>
        </w:rPr>
        <w:t>m</w:t>
      </w:r>
      <w:r w:rsidR="00A43919" w:rsidRPr="00EF6FB7">
        <w:rPr>
          <w:b/>
          <w:i/>
          <w:sz w:val="16"/>
        </w:rPr>
        <w:t>r</w:t>
      </w:r>
      <w:r w:rsidR="00631562" w:rsidRPr="00EF6FB7">
        <w:rPr>
          <w:b/>
          <w:sz w:val="16"/>
        </w:rPr>
        <w:t>d</w:t>
      </w:r>
      <w:r w:rsidR="00631562" w:rsidRPr="00EF6FB7">
        <w:rPr>
          <w:b/>
          <w:i/>
          <w:sz w:val="16"/>
        </w:rPr>
        <w:t>r+</w:t>
      </w:r>
      <w:r w:rsidR="004C3FA1" w:rsidRPr="00EF6FB7">
        <w:rPr>
          <w:b/>
          <w:i/>
          <w:sz w:val="16"/>
        </w:rPr>
        <w:t>MG</w:t>
      </w:r>
      <w:r w:rsidR="00631562" w:rsidRPr="00EF6FB7">
        <w:rPr>
          <w:b/>
          <w:i/>
          <w:sz w:val="16"/>
        </w:rPr>
        <w:t>x</w:t>
      </w:r>
      <w:r w:rsidR="00631562" w:rsidRPr="00EF6FB7">
        <w:rPr>
          <w:b/>
          <w:sz w:val="16"/>
        </w:rPr>
        <w:t>cos</w:t>
      </w:r>
      <w:r w:rsidRPr="00EF6FB7">
        <w:rPr>
          <w:rFonts w:ascii="Symbol" w:hAnsi="Symbol"/>
          <w:b/>
          <w:sz w:val="16"/>
        </w:rPr>
        <w:t></w:t>
      </w:r>
      <w:r w:rsidR="00631562" w:rsidRPr="00EF6FB7">
        <w:rPr>
          <w:b/>
          <w:sz w:val="16"/>
        </w:rPr>
        <w:t>sin</w:t>
      </w:r>
      <w:r w:rsidR="00631562" w:rsidRPr="00EF6FB7">
        <w:rPr>
          <w:rFonts w:ascii="Symbol" w:hAnsi="Symbol"/>
          <w:b/>
          <w:sz w:val="16"/>
        </w:rPr>
        <w:t></w:t>
      </w:r>
      <w:r w:rsidR="00631562" w:rsidRPr="00EF6FB7">
        <w:rPr>
          <w:b/>
          <w:sz w:val="16"/>
        </w:rPr>
        <w:t>+</w:t>
      </w:r>
      <w:r w:rsidR="0081789E" w:rsidRPr="00EF6FB7">
        <w:rPr>
          <w:rFonts w:ascii="Script MT Bold" w:hAnsi="Script MT Bold"/>
          <w:b/>
          <w:i/>
          <w:sz w:val="16"/>
        </w:rPr>
        <w:t>M</w:t>
      </w:r>
      <w:r w:rsidR="0081789E" w:rsidRPr="00EF6FB7">
        <w:rPr>
          <w:b/>
          <w:i/>
          <w:sz w:val="16"/>
        </w:rPr>
        <w:t>G</w:t>
      </w:r>
      <w:r w:rsidR="00631562" w:rsidRPr="00EF6FB7">
        <w:rPr>
          <w:b/>
          <w:i/>
          <w:sz w:val="16"/>
        </w:rPr>
        <w:t>y</w:t>
      </w:r>
      <w:r w:rsidR="00631562" w:rsidRPr="00EF6FB7">
        <w:rPr>
          <w:b/>
          <w:sz w:val="16"/>
        </w:rPr>
        <w:t>sin</w:t>
      </w:r>
      <w:r w:rsidRPr="00EF6FB7">
        <w:rPr>
          <w:rFonts w:ascii="Symbol" w:hAnsi="Symbol"/>
          <w:b/>
          <w:sz w:val="16"/>
        </w:rPr>
        <w:t></w:t>
      </w:r>
      <w:r w:rsidR="0020681C" w:rsidRPr="00EF6FB7">
        <w:rPr>
          <w:rFonts w:ascii="Symbol" w:hAnsi="Symbol"/>
          <w:b/>
          <w:sz w:val="16"/>
        </w:rPr>
        <w:t></w:t>
      </w:r>
      <w:r w:rsidR="0020681C" w:rsidRPr="00EF6FB7">
        <w:rPr>
          <w:b/>
          <w:i/>
          <w:sz w:val="16"/>
        </w:rPr>
        <w:t>P</w:t>
      </w:r>
      <w:r w:rsidR="0020681C" w:rsidRPr="00EF6FB7">
        <w:rPr>
          <w:rFonts w:ascii="Symbol" w:hAnsi="Symbol"/>
          <w:b/>
          <w:sz w:val="16"/>
        </w:rPr>
        <w:t></w:t>
      </w:r>
      <w:r w:rsidR="00631562" w:rsidRPr="00EF6FB7">
        <w:rPr>
          <w:rFonts w:ascii="Symbol" w:hAnsi="Symbol"/>
          <w:b/>
          <w:sz w:val="16"/>
        </w:rPr>
        <w:t></w:t>
      </w:r>
      <w:r w:rsidR="00631562" w:rsidRPr="00EF6FB7">
        <w:rPr>
          <w:b/>
          <w:sz w:val="16"/>
        </w:rPr>
        <w:t>∫</w:t>
      </w:r>
      <w:r w:rsidR="00631562" w:rsidRPr="00EF6FB7">
        <w:rPr>
          <w:b/>
          <w:i/>
          <w:sz w:val="16"/>
        </w:rPr>
        <w:t>r</w:t>
      </w:r>
      <w:r w:rsidR="00631562" w:rsidRPr="00EF6FB7">
        <w:rPr>
          <w:b/>
          <w:sz w:val="16"/>
        </w:rPr>
        <w:t>d</w:t>
      </w:r>
      <w:r w:rsidR="00631562" w:rsidRPr="00EF6FB7">
        <w:rPr>
          <w:b/>
          <w:i/>
          <w:sz w:val="16"/>
        </w:rPr>
        <w:t>r</w:t>
      </w:r>
      <w:r w:rsidR="00776BF5" w:rsidRPr="00EF6FB7">
        <w:rPr>
          <w:rFonts w:ascii="Symbol" w:hAnsi="Symbol"/>
          <w:b/>
          <w:i/>
          <w:sz w:val="16"/>
        </w:rPr>
        <w:t></w:t>
      </w:r>
      <w:r w:rsidR="00776BF5" w:rsidRPr="00EF6FB7">
        <w:rPr>
          <w:rFonts w:ascii="Symbol" w:hAnsi="Symbol"/>
          <w:b/>
          <w:i/>
          <w:sz w:val="16"/>
        </w:rPr>
        <w:t></w:t>
      </w:r>
      <w:r w:rsidR="00CD4589" w:rsidRPr="00EF6FB7">
        <w:rPr>
          <w:rFonts w:ascii="Symbol" w:hAnsi="Symbol"/>
          <w:b/>
          <w:i/>
          <w:sz w:val="16"/>
        </w:rPr>
        <w:t></w:t>
      </w:r>
      <w:r w:rsidR="00776BF5" w:rsidRPr="00EF6FB7">
        <w:rPr>
          <w:b/>
          <w:i/>
          <w:sz w:val="16"/>
        </w:rPr>
        <w:t>Vc</w:t>
      </w:r>
      <w:r w:rsidR="00776BF5" w:rsidRPr="00EF6FB7">
        <w:rPr>
          <w:b/>
          <w:sz w:val="16"/>
        </w:rPr>
        <w:t>{</w:t>
      </w:r>
      <w:r w:rsidR="00776BF5" w:rsidRPr="00EF6FB7">
        <w:rPr>
          <w:b/>
          <w:i/>
          <w:sz w:val="16"/>
        </w:rPr>
        <w:t>V</w:t>
      </w:r>
      <w:r w:rsidR="00776BF5" w:rsidRPr="00EF6FB7">
        <w:rPr>
          <w:b/>
          <w:sz w:val="16"/>
        </w:rPr>
        <w:t>sin</w:t>
      </w:r>
      <w:r w:rsidR="00776BF5" w:rsidRPr="00EF6FB7">
        <w:rPr>
          <w:rFonts w:ascii="Symbol" w:hAnsi="Symbol"/>
          <w:b/>
          <w:sz w:val="16"/>
        </w:rPr>
        <w:t></w:t>
      </w:r>
      <w:r w:rsidR="00776BF5" w:rsidRPr="00EF6FB7">
        <w:rPr>
          <w:rFonts w:ascii="Symbol" w:hAnsi="Symbol"/>
          <w:b/>
          <w:sz w:val="16"/>
        </w:rPr>
        <w:t></w:t>
      </w:r>
      <w:r w:rsidR="00482CB0" w:rsidRPr="00EF6FB7">
        <w:rPr>
          <w:b/>
          <w:i/>
          <w:sz w:val="16"/>
        </w:rPr>
        <w:t>r</w:t>
      </w:r>
      <w:r w:rsidR="00482CB0" w:rsidRPr="00EF6FB7">
        <w:rPr>
          <w:rFonts w:ascii="Symbol" w:hAnsi="Symbol"/>
          <w:b/>
          <w:sz w:val="16"/>
        </w:rPr>
        <w:t></w:t>
      </w:r>
      <w:r w:rsidR="00776BF5" w:rsidRPr="00EF6FB7">
        <w:rPr>
          <w:b/>
          <w:sz w:val="16"/>
        </w:rPr>
        <w:t>’cos</w:t>
      </w:r>
      <w:r w:rsidR="00776BF5" w:rsidRPr="00EF6FB7">
        <w:rPr>
          <w:rFonts w:ascii="Symbol" w:hAnsi="Symbol"/>
          <w:b/>
          <w:sz w:val="16"/>
        </w:rPr>
        <w:t></w:t>
      </w:r>
      <w:r w:rsidR="00776BF5" w:rsidRPr="00EF6FB7">
        <w:rPr>
          <w:b/>
          <w:sz w:val="16"/>
        </w:rPr>
        <w:t>+(</w:t>
      </w:r>
      <w:r w:rsidR="00776BF5" w:rsidRPr="00EF6FB7">
        <w:rPr>
          <w:rFonts w:ascii="Symbol" w:hAnsi="Symbol"/>
          <w:b/>
          <w:i/>
          <w:sz w:val="16"/>
        </w:rPr>
        <w:t></w:t>
      </w:r>
      <w:r w:rsidR="00776BF5" w:rsidRPr="00EF6FB7">
        <w:rPr>
          <w:b/>
          <w:sz w:val="16"/>
        </w:rPr>
        <w:t>+½</w:t>
      </w:r>
      <w:r w:rsidR="00776BF5" w:rsidRPr="00EF6FB7">
        <w:rPr>
          <w:b/>
          <w:i/>
          <w:sz w:val="16"/>
        </w:rPr>
        <w:t>c</w:t>
      </w:r>
      <w:r w:rsidR="00776BF5" w:rsidRPr="00EF6FB7">
        <w:rPr>
          <w:b/>
          <w:sz w:val="16"/>
        </w:rPr>
        <w:t>)</w:t>
      </w:r>
      <w:r w:rsidR="00776BF5" w:rsidRPr="00EF6FB7">
        <w:rPr>
          <w:rFonts w:ascii="Symbol" w:hAnsi="Symbol"/>
          <w:b/>
          <w:sz w:val="16"/>
        </w:rPr>
        <w:t></w:t>
      </w:r>
      <w:r w:rsidR="00776BF5" w:rsidRPr="00EF6FB7">
        <w:rPr>
          <w:rFonts w:ascii="Arial" w:hAnsi="Arial" w:cs="Arial"/>
          <w:b/>
          <w:sz w:val="16"/>
        </w:rPr>
        <w:t xml:space="preserve">‘}  </w:t>
      </w:r>
      <w:r w:rsidR="00776BF5" w:rsidRPr="00EF6FB7">
        <w:rPr>
          <w:b/>
          <w:sz w:val="16"/>
        </w:rPr>
        <w:t xml:space="preserve"> </w:t>
      </w:r>
      <w:r w:rsidR="00631562" w:rsidRPr="00EF6FB7">
        <w:rPr>
          <w:sz w:val="18"/>
        </w:rPr>
        <w:t>(1)</w:t>
      </w:r>
    </w:p>
    <w:p w:rsidR="001C503A" w:rsidRPr="00EF6FB7" w:rsidRDefault="001C503A" w:rsidP="00631562">
      <w:pPr>
        <w:spacing w:line="360" w:lineRule="auto"/>
        <w:rPr>
          <w:sz w:val="18"/>
        </w:rPr>
      </w:pPr>
    </w:p>
    <w:p w:rsidR="002B7EDE" w:rsidRPr="00EF6FB7" w:rsidRDefault="00631562" w:rsidP="00631562">
      <w:pPr>
        <w:spacing w:line="360" w:lineRule="auto"/>
      </w:pPr>
      <w:r w:rsidRPr="00EF6FB7">
        <w:t xml:space="preserve">where </w:t>
      </w:r>
      <w:proofErr w:type="spellStart"/>
      <w:r w:rsidR="000E3D45" w:rsidRPr="00EF6FB7">
        <w:rPr>
          <w:b/>
          <w:i/>
        </w:rPr>
        <w:t>I</w:t>
      </w:r>
      <w:r w:rsidR="000E3D45" w:rsidRPr="00EF6FB7">
        <w:rPr>
          <w:rFonts w:ascii="Symbol" w:hAnsi="Symbol"/>
          <w:b/>
          <w:i/>
          <w:vertAlign w:val="subscript"/>
        </w:rPr>
        <w:t></w:t>
      </w:r>
      <w:r w:rsidR="000E3D45" w:rsidRPr="00EF6FB7">
        <w:rPr>
          <w:rFonts w:ascii="Symbol" w:hAnsi="Symbol"/>
          <w:b/>
          <w:i/>
          <w:vertAlign w:val="subscript"/>
        </w:rPr>
        <w:t></w:t>
      </w:r>
      <w:r w:rsidR="000E3D45" w:rsidRPr="00EF6FB7">
        <w:rPr>
          <w:rFonts w:ascii="Symbol" w:hAnsi="Symbol"/>
          <w:b/>
          <w:i/>
          <w:vertAlign w:val="subscript"/>
        </w:rPr>
        <w:t></w:t>
      </w:r>
      <w:r w:rsidR="000E3D45" w:rsidRPr="00EF6FB7">
        <w:rPr>
          <w:rFonts w:ascii="Symbol" w:hAnsi="Symbol"/>
          <w:b/>
          <w:i/>
          <w:vertAlign w:val="subscript"/>
        </w:rPr>
        <w:t></w:t>
      </w:r>
      <w:r w:rsidR="000E3D45" w:rsidRPr="00EF6FB7">
        <w:t>is</w:t>
      </w:r>
      <w:proofErr w:type="spellEnd"/>
      <w:r w:rsidR="000E3D45" w:rsidRPr="00EF6FB7">
        <w:t xml:space="preserve"> the total cross inertia,  </w:t>
      </w:r>
      <w:r w:rsidRPr="00EF6FB7">
        <w:rPr>
          <w:b/>
          <w:i/>
        </w:rPr>
        <w:t>I</w:t>
      </w:r>
      <w:r w:rsidR="003169B7" w:rsidRPr="00EF6FB7">
        <w:rPr>
          <w:rFonts w:ascii="Symbol" w:hAnsi="Symbol"/>
          <w:b/>
          <w:sz w:val="16"/>
          <w:vertAlign w:val="subscript"/>
        </w:rPr>
        <w:t></w:t>
      </w:r>
      <w:r w:rsidR="003169B7" w:rsidRPr="00EF6FB7">
        <w:rPr>
          <w:rFonts w:ascii="Symbol" w:hAnsi="Symbol"/>
          <w:b/>
          <w:sz w:val="16"/>
          <w:vertAlign w:val="subscript"/>
        </w:rPr>
        <w:t></w:t>
      </w:r>
      <w:r w:rsidRPr="00EF6FB7">
        <w:rPr>
          <w:rFonts w:ascii="Symbol" w:hAnsi="Symbol"/>
          <w:b/>
          <w:i/>
          <w:vertAlign w:val="subscript"/>
        </w:rPr>
        <w:t></w:t>
      </w:r>
      <w:r w:rsidRPr="00EF6FB7">
        <w:t xml:space="preserve"> is the </w:t>
      </w:r>
      <w:r w:rsidR="004C3FA1" w:rsidRPr="00EF6FB7">
        <w:t>total=real</w:t>
      </w:r>
      <w:r w:rsidR="00E763D6" w:rsidRPr="00E763D6">
        <w:rPr>
          <w:b/>
          <w:i/>
        </w:rPr>
        <w:t xml:space="preserve"> </w:t>
      </w:r>
      <w:r w:rsidR="00E763D6" w:rsidRPr="00EF6FB7">
        <w:rPr>
          <w:b/>
          <w:i/>
        </w:rPr>
        <w:t>R</w:t>
      </w:r>
      <w:r w:rsidR="00E763D6" w:rsidRPr="00EF6FB7">
        <w:rPr>
          <w:rFonts w:ascii="Symbol" w:hAnsi="Symbol"/>
          <w:b/>
          <w:sz w:val="16"/>
          <w:vertAlign w:val="subscript"/>
        </w:rPr>
        <w:t></w:t>
      </w:r>
      <w:r w:rsidR="00E763D6" w:rsidRPr="00EF6FB7">
        <w:rPr>
          <w:rFonts w:ascii="Symbol" w:hAnsi="Symbol"/>
          <w:b/>
          <w:sz w:val="16"/>
          <w:vertAlign w:val="subscript"/>
        </w:rPr>
        <w:t></w:t>
      </w:r>
      <w:r w:rsidR="00E763D6" w:rsidRPr="00EF6FB7">
        <w:t xml:space="preserve"> </w:t>
      </w:r>
      <w:r w:rsidR="004C3FA1" w:rsidRPr="00EF6FB7">
        <w:t>+</w:t>
      </w:r>
      <w:r w:rsidRPr="00EF6FB7">
        <w:t xml:space="preserve"> </w:t>
      </w:r>
      <w:r w:rsidR="000E3D45" w:rsidRPr="00EF6FB7">
        <w:t xml:space="preserve">nominal </w:t>
      </w:r>
      <w:r w:rsidR="004C3FA1" w:rsidRPr="00EF6FB7">
        <w:t xml:space="preserve">virtual  </w:t>
      </w:r>
      <w:r w:rsidRPr="00EF6FB7">
        <w:t>roll inertia</w:t>
      </w:r>
      <w:r w:rsidR="000E3D45" w:rsidRPr="00EF6FB7">
        <w:rPr>
          <w:b/>
        </w:rPr>
        <w:t>∫</w:t>
      </w:r>
      <w:r w:rsidR="000E3D45" w:rsidRPr="00EF6FB7">
        <w:rPr>
          <w:b/>
          <w:i/>
        </w:rPr>
        <w:t>mr</w:t>
      </w:r>
      <w:r w:rsidR="000E3D45" w:rsidRPr="00EF6FB7">
        <w:rPr>
          <w:b/>
          <w:vertAlign w:val="superscript"/>
        </w:rPr>
        <w:t>2</w:t>
      </w:r>
      <w:r w:rsidR="000E3D45" w:rsidRPr="00EF6FB7">
        <w:rPr>
          <w:b/>
        </w:rPr>
        <w:t>d</w:t>
      </w:r>
      <w:r w:rsidR="000E3D45" w:rsidRPr="00EF6FB7">
        <w:rPr>
          <w:b/>
          <w:i/>
        </w:rPr>
        <w:t>r</w:t>
      </w:r>
      <w:r w:rsidR="00956D13">
        <w:rPr>
          <w:b/>
          <w:i/>
        </w:rPr>
        <w:t xml:space="preserve">, </w:t>
      </w:r>
      <w:r w:rsidR="00BC769C" w:rsidRPr="00EF6FB7">
        <w:rPr>
          <w:b/>
          <w:i/>
        </w:rPr>
        <w:t xml:space="preserve"> </w:t>
      </w:r>
      <w:r w:rsidRPr="00EF6FB7">
        <w:rPr>
          <w:i/>
        </w:rPr>
        <w:t>m=</w:t>
      </w:r>
      <w:r w:rsidRPr="00EF6FB7">
        <w:rPr>
          <w:b/>
        </w:rPr>
        <w:t>¼</w:t>
      </w:r>
      <w:r w:rsidRPr="00EF6FB7">
        <w:rPr>
          <w:rFonts w:ascii="Symbol" w:hAnsi="Symbol"/>
          <w:b/>
        </w:rPr>
        <w:t></w:t>
      </w:r>
      <w:r w:rsidRPr="00EF6FB7">
        <w:rPr>
          <w:rFonts w:ascii="Symbol" w:hAnsi="Symbol"/>
          <w:b/>
        </w:rPr>
        <w:t></w:t>
      </w:r>
      <w:r w:rsidRPr="00EF6FB7">
        <w:rPr>
          <w:b/>
          <w:i/>
        </w:rPr>
        <w:t>c</w:t>
      </w:r>
      <w:r w:rsidRPr="00EF6FB7">
        <w:rPr>
          <w:b/>
          <w:vertAlign w:val="superscript"/>
        </w:rPr>
        <w:t>2</w:t>
      </w:r>
      <w:r w:rsidRPr="00EF6FB7">
        <w:t xml:space="preserve"> the added mass per unit </w:t>
      </w:r>
      <w:r w:rsidR="00196131" w:rsidRPr="00EF6FB7">
        <w:t>span</w:t>
      </w:r>
      <w:r w:rsidR="007027EB" w:rsidRPr="00EF6FB7">
        <w:t>,</w:t>
      </w:r>
      <w:r w:rsidRPr="00EF6FB7">
        <w:t xml:space="preserve"> and </w:t>
      </w:r>
      <w:r w:rsidRPr="00EF6FB7">
        <w:rPr>
          <w:i/>
        </w:rPr>
        <w:t>D</w:t>
      </w:r>
      <w:r w:rsidRPr="00EF6FB7">
        <w:t xml:space="preserve">= </w:t>
      </w:r>
      <w:r w:rsidRPr="00EF6FB7">
        <w:rPr>
          <w:b/>
        </w:rPr>
        <w:t>∫</w:t>
      </w:r>
      <w:r w:rsidRPr="00EF6FB7">
        <w:rPr>
          <w:b/>
          <w:i/>
        </w:rPr>
        <w:t>mr</w:t>
      </w:r>
      <w:r w:rsidRPr="00EF6FB7">
        <w:rPr>
          <w:b/>
          <w:vertAlign w:val="superscript"/>
        </w:rPr>
        <w:t>2</w:t>
      </w:r>
      <w:r w:rsidRPr="00EF6FB7">
        <w:rPr>
          <w:b/>
        </w:rPr>
        <w:t>d</w:t>
      </w:r>
      <w:r w:rsidRPr="00EF6FB7">
        <w:rPr>
          <w:b/>
          <w:i/>
        </w:rPr>
        <w:t xml:space="preserve">r- </w:t>
      </w:r>
      <w:r w:rsidR="004C3FA1" w:rsidRPr="00EF6FB7">
        <w:rPr>
          <w:b/>
          <w:i/>
        </w:rPr>
        <w:t>R</w:t>
      </w:r>
      <w:r w:rsidRPr="00EF6FB7">
        <w:rPr>
          <w:rFonts w:ascii="Symbol" w:hAnsi="Symbol"/>
          <w:b/>
          <w:i/>
          <w:vertAlign w:val="subscript"/>
        </w:rPr>
        <w:t></w:t>
      </w:r>
      <w:r w:rsidRPr="00EF6FB7">
        <w:rPr>
          <w:rFonts w:ascii="Symbol" w:hAnsi="Symbol"/>
          <w:b/>
          <w:i/>
          <w:vertAlign w:val="subscript"/>
        </w:rPr>
        <w:t></w:t>
      </w:r>
      <w:r w:rsidRPr="00EF6FB7">
        <w:rPr>
          <w:rFonts w:ascii="Symbol" w:hAnsi="Symbol"/>
          <w:b/>
          <w:i/>
          <w:vertAlign w:val="subscript"/>
        </w:rPr>
        <w:t></w:t>
      </w:r>
      <w:r w:rsidRPr="00EF6FB7">
        <w:t xml:space="preserve">  the difference between </w:t>
      </w:r>
      <w:r w:rsidR="00CC0D6F" w:rsidRPr="00EF6FB7">
        <w:t xml:space="preserve">the </w:t>
      </w:r>
      <w:r w:rsidRPr="00EF6FB7">
        <w:t>virtual roll inertia</w:t>
      </w:r>
      <w:r w:rsidR="00F777DB" w:rsidRPr="00EF6FB7">
        <w:t xml:space="preserve"> </w:t>
      </w:r>
      <w:r w:rsidRPr="00EF6FB7">
        <w:t xml:space="preserve">and real pitch inertia </w:t>
      </w:r>
      <w:r w:rsidR="000E3D45" w:rsidRPr="00EF6FB7">
        <w:rPr>
          <w:b/>
          <w:i/>
        </w:rPr>
        <w:t>R</w:t>
      </w:r>
      <w:r w:rsidR="000E3D45" w:rsidRPr="00EF6FB7">
        <w:rPr>
          <w:rFonts w:ascii="Symbol" w:hAnsi="Symbol"/>
          <w:b/>
          <w:i/>
          <w:vertAlign w:val="subscript"/>
        </w:rPr>
        <w:t></w:t>
      </w:r>
      <w:r w:rsidR="000E3D45" w:rsidRPr="00EF6FB7">
        <w:rPr>
          <w:rFonts w:ascii="Symbol" w:hAnsi="Symbol"/>
          <w:b/>
          <w:i/>
          <w:vertAlign w:val="subscript"/>
        </w:rPr>
        <w:t></w:t>
      </w:r>
      <w:r w:rsidR="00CC0D6F" w:rsidRPr="00EF6FB7">
        <w:t xml:space="preserve"> which</w:t>
      </w:r>
      <w:r w:rsidR="000E3D45" w:rsidRPr="00EF6FB7">
        <w:t xml:space="preserve"> </w:t>
      </w:r>
      <w:r w:rsidR="000E3D45" w:rsidRPr="00EF6FB7">
        <w:rPr>
          <w:b/>
        </w:rPr>
        <w:t xml:space="preserve"> ∫</w:t>
      </w:r>
      <w:r w:rsidR="000E3D45" w:rsidRPr="00EF6FB7">
        <w:rPr>
          <w:b/>
          <w:i/>
        </w:rPr>
        <w:t>mr</w:t>
      </w:r>
      <w:r w:rsidR="000E3D45" w:rsidRPr="00EF6FB7">
        <w:rPr>
          <w:b/>
          <w:vertAlign w:val="superscript"/>
        </w:rPr>
        <w:t>2</w:t>
      </w:r>
      <w:r w:rsidR="000E3D45" w:rsidRPr="00EF6FB7">
        <w:rPr>
          <w:b/>
        </w:rPr>
        <w:t>d</w:t>
      </w:r>
      <w:r w:rsidR="000E3D45" w:rsidRPr="00EF6FB7">
        <w:rPr>
          <w:b/>
          <w:i/>
        </w:rPr>
        <w:t>r</w:t>
      </w:r>
      <w:r w:rsidR="000E3D45" w:rsidRPr="00EF6FB7">
        <w:t xml:space="preserve"> </w:t>
      </w:r>
      <w:r w:rsidRPr="00EF6FB7">
        <w:t xml:space="preserve">dominates by the </w:t>
      </w:r>
      <w:r w:rsidR="00F777DB" w:rsidRPr="00EF6FB7">
        <w:t>square of the</w:t>
      </w:r>
      <w:r w:rsidR="00A913AD" w:rsidRPr="00EF6FB7">
        <w:t xml:space="preserve"> aspect ratio</w:t>
      </w:r>
      <w:r w:rsidR="002B7EDE" w:rsidRPr="00EF6FB7">
        <w:t xml:space="preserve"> &gt;&gt;</w:t>
      </w:r>
      <w:r w:rsidR="00CD4589" w:rsidRPr="00EF6FB7">
        <w:t xml:space="preserve"> </w:t>
      </w:r>
      <w:r w:rsidR="002B7EDE" w:rsidRPr="00EF6FB7">
        <w:t xml:space="preserve"> the mass ratio</w:t>
      </w:r>
      <w:r w:rsidR="007027EB" w:rsidRPr="00EF6FB7">
        <w:t xml:space="preserve"> even in air</w:t>
      </w:r>
      <w:r w:rsidR="00A913AD" w:rsidRPr="00EF6FB7">
        <w:t>.</w:t>
      </w:r>
      <w:r w:rsidR="001A3B53" w:rsidRPr="00EF6FB7">
        <w:t xml:space="preserve"> In fac</w:t>
      </w:r>
      <w:r w:rsidR="00933C6D" w:rsidRPr="00EF6FB7">
        <w:t>t the net virtual inertial force normal to a section</w:t>
      </w:r>
      <w:r w:rsidR="001E3F6D" w:rsidRPr="00EF6FB7">
        <w:t xml:space="preserve"> varies as the </w:t>
      </w:r>
      <w:proofErr w:type="spellStart"/>
      <w:r w:rsidR="001E3F6D" w:rsidRPr="00EF6FB7">
        <w:t>upwash</w:t>
      </w:r>
      <w:proofErr w:type="spellEnd"/>
      <w:r w:rsidR="001E3F6D" w:rsidRPr="00EF6FB7">
        <w:t xml:space="preserve"> </w:t>
      </w:r>
      <w:r w:rsidR="001E3F6D" w:rsidRPr="00EF6FB7">
        <w:rPr>
          <w:b/>
          <w:i/>
          <w:u w:val="single"/>
        </w:rPr>
        <w:t>U</w:t>
      </w:r>
      <w:r w:rsidR="001E3F6D" w:rsidRPr="00EF6FB7">
        <w:t xml:space="preserve"> , so the net </w:t>
      </w:r>
      <w:r w:rsidR="00956D13">
        <w:t xml:space="preserve">virtual </w:t>
      </w:r>
      <w:r w:rsidR="001E3F6D" w:rsidRPr="00EF6FB7">
        <w:t>heave iner</w:t>
      </w:r>
      <w:r w:rsidR="00872E1A" w:rsidRPr="00EF6FB7">
        <w:t>tia is actually negative</w:t>
      </w:r>
      <w:r w:rsidR="00E763D6">
        <w:t xml:space="preserve"> when </w:t>
      </w:r>
      <w:r w:rsidR="00E763D6" w:rsidRPr="00EF6FB7">
        <w:rPr>
          <w:rFonts w:ascii="Symbol" w:hAnsi="Symbol"/>
          <w:b/>
          <w:sz w:val="16"/>
        </w:rPr>
        <w:t></w:t>
      </w:r>
      <w:r w:rsidR="00E763D6" w:rsidRPr="00EF6FB7">
        <w:rPr>
          <w:rFonts w:ascii="Arial" w:hAnsi="Arial" w:cs="Arial"/>
          <w:b/>
          <w:sz w:val="16"/>
        </w:rPr>
        <w:t>‘</w:t>
      </w:r>
      <w:r w:rsidR="00E763D6" w:rsidRPr="00EF6FB7">
        <w:rPr>
          <w:b/>
          <w:i/>
          <w:sz w:val="16"/>
        </w:rPr>
        <w:t>V</w:t>
      </w:r>
      <w:r w:rsidR="00E763D6" w:rsidRPr="00EF6FB7">
        <w:rPr>
          <w:b/>
          <w:sz w:val="16"/>
        </w:rPr>
        <w:t>cos2</w:t>
      </w:r>
      <w:r w:rsidR="00E763D6" w:rsidRPr="00EF6FB7">
        <w:rPr>
          <w:rFonts w:ascii="Symbol" w:hAnsi="Symbol"/>
          <w:b/>
          <w:sz w:val="16"/>
        </w:rPr>
        <w:t></w:t>
      </w:r>
      <w:r w:rsidR="00E763D6" w:rsidRPr="00EF6FB7">
        <w:rPr>
          <w:b/>
          <w:sz w:val="16"/>
        </w:rPr>
        <w:t>∫</w:t>
      </w:r>
      <w:r w:rsidR="00E763D6" w:rsidRPr="00EF6FB7">
        <w:rPr>
          <w:b/>
          <w:i/>
          <w:sz w:val="16"/>
        </w:rPr>
        <w:t>mr</w:t>
      </w:r>
      <w:r w:rsidR="00E763D6" w:rsidRPr="00EF6FB7">
        <w:rPr>
          <w:b/>
          <w:sz w:val="16"/>
        </w:rPr>
        <w:t>d</w:t>
      </w:r>
      <w:r w:rsidR="00E763D6" w:rsidRPr="00EF6FB7">
        <w:rPr>
          <w:b/>
          <w:i/>
          <w:sz w:val="16"/>
        </w:rPr>
        <w:t>r</w:t>
      </w:r>
      <w:r w:rsidR="00E763D6">
        <w:rPr>
          <w:sz w:val="16"/>
        </w:rPr>
        <w:t xml:space="preserve"> </w:t>
      </w:r>
      <w:r w:rsidR="00E763D6" w:rsidRPr="00E763D6">
        <w:t>is included</w:t>
      </w:r>
      <w:r w:rsidR="00E763D6" w:rsidRPr="00E763D6">
        <w:rPr>
          <w:sz w:val="24"/>
        </w:rPr>
        <w:t xml:space="preserve"> </w:t>
      </w:r>
      <w:r w:rsidR="00091B47">
        <w:t xml:space="preserve">; </w:t>
      </w:r>
      <w:r w:rsidR="00E666AB">
        <w:t xml:space="preserve"> </w:t>
      </w:r>
      <w:r w:rsidR="00E666AB" w:rsidRPr="00563166">
        <w:rPr>
          <w:color w:val="002060"/>
        </w:rPr>
        <w:t>though</w:t>
      </w:r>
      <w:r w:rsidR="00E95AAC" w:rsidRPr="00563166">
        <w:rPr>
          <w:color w:val="002060"/>
        </w:rPr>
        <w:t xml:space="preserve"> </w:t>
      </w:r>
      <w:r w:rsidR="007F325F" w:rsidRPr="00563166">
        <w:rPr>
          <w:color w:val="002060"/>
        </w:rPr>
        <w:t xml:space="preserve">linearly, </w:t>
      </w:r>
      <w:r w:rsidR="0080507B" w:rsidRPr="00563166">
        <w:rPr>
          <w:color w:val="002060"/>
        </w:rPr>
        <w:t xml:space="preserve">the net </w:t>
      </w:r>
      <w:r w:rsidR="00F80CB1" w:rsidRPr="00563166">
        <w:rPr>
          <w:color w:val="002060"/>
        </w:rPr>
        <w:t xml:space="preserve">fluid effect </w:t>
      </w:r>
      <w:r w:rsidR="0080507B" w:rsidRPr="00563166">
        <w:rPr>
          <w:color w:val="002060"/>
        </w:rPr>
        <w:t>is reversed again to positive</w:t>
      </w:r>
      <w:r w:rsidR="00F80CB1" w:rsidRPr="00563166">
        <w:rPr>
          <w:color w:val="002060"/>
        </w:rPr>
        <w:t xml:space="preserve"> inertia</w:t>
      </w:r>
      <w:r w:rsidR="0080507B" w:rsidRPr="00563166">
        <w:rPr>
          <w:color w:val="002060"/>
        </w:rPr>
        <w:t xml:space="preserve"> by </w:t>
      </w:r>
      <w:r w:rsidR="00E95AAC" w:rsidRPr="00563166">
        <w:rPr>
          <w:color w:val="002060"/>
        </w:rPr>
        <w:t>t</w:t>
      </w:r>
      <w:r w:rsidR="00E666AB" w:rsidRPr="00563166">
        <w:rPr>
          <w:color w:val="002060"/>
        </w:rPr>
        <w:t>he</w:t>
      </w:r>
      <w:r w:rsidR="0080507B" w:rsidRPr="00563166">
        <w:rPr>
          <w:color w:val="002060"/>
        </w:rPr>
        <w:t xml:space="preserve"> RHS circulatory lift force</w:t>
      </w:r>
      <w:r w:rsidR="00E95AAC" w:rsidRPr="00563166">
        <w:rPr>
          <w:color w:val="002060"/>
        </w:rPr>
        <w:t xml:space="preserve"> </w:t>
      </w:r>
      <w:r w:rsidR="0080507B" w:rsidRPr="00563166">
        <w:rPr>
          <w:color w:val="002060"/>
        </w:rPr>
        <w:t xml:space="preserve">with the </w:t>
      </w:r>
      <w:r w:rsidR="00E666AB" w:rsidRPr="00563166">
        <w:rPr>
          <w:color w:val="002060"/>
        </w:rPr>
        <w:t xml:space="preserve">phase shift </w:t>
      </w:r>
      <w:r w:rsidR="00E666AB" w:rsidRPr="00563166">
        <w:rPr>
          <w:rFonts w:ascii="Symbol" w:hAnsi="Symbol"/>
          <w:b/>
          <w:color w:val="002060"/>
        </w:rPr>
        <w:t></w:t>
      </w:r>
      <w:r w:rsidR="00E666AB" w:rsidRPr="00563166">
        <w:rPr>
          <w:color w:val="002060"/>
        </w:rPr>
        <w:t xml:space="preserve"> &lt;90º </w:t>
      </w:r>
      <w:r w:rsidR="00091B47" w:rsidRPr="00563166">
        <w:rPr>
          <w:color w:val="002060"/>
        </w:rPr>
        <w:t>[2]</w:t>
      </w:r>
      <w:r w:rsidR="00E666AB" w:rsidRPr="00563166">
        <w:rPr>
          <w:color w:val="002060"/>
        </w:rPr>
        <w:t>.</w:t>
      </w:r>
      <w:r w:rsidR="008702CF" w:rsidRPr="00563166">
        <w:rPr>
          <w:b/>
          <w:i/>
          <w:color w:val="002060"/>
        </w:rPr>
        <w:t xml:space="preserve"> </w:t>
      </w:r>
      <w:r w:rsidR="002B420F" w:rsidRPr="00563166">
        <w:t xml:space="preserve">If the </w:t>
      </w:r>
      <w:proofErr w:type="spellStart"/>
      <w:r w:rsidR="002B420F" w:rsidRPr="00563166">
        <w:t>c.g</w:t>
      </w:r>
      <w:proofErr w:type="spellEnd"/>
      <w:r w:rsidR="002B420F" w:rsidRPr="00563166">
        <w:t>. is pitched out of the vertical plane</w:t>
      </w:r>
      <w:proofErr w:type="gramStart"/>
      <w:r w:rsidR="00D25DE3" w:rsidRPr="00563166">
        <w:rPr>
          <w:color w:val="002060"/>
        </w:rPr>
        <w:t>,</w:t>
      </w:r>
      <w:r w:rsidR="00D25DE3" w:rsidRPr="00EF6FB7">
        <w:t xml:space="preserve"> </w:t>
      </w:r>
      <w:r w:rsidR="002B420F" w:rsidRPr="00EF6FB7">
        <w:t xml:space="preserve"> </w:t>
      </w:r>
      <w:proofErr w:type="spellStart"/>
      <w:r w:rsidR="001E0B52" w:rsidRPr="00EF6FB7">
        <w:rPr>
          <w:b/>
          <w:i/>
          <w:sz w:val="16"/>
        </w:rPr>
        <w:t>MGx</w:t>
      </w:r>
      <w:r w:rsidR="001E0B52" w:rsidRPr="00EF6FB7">
        <w:rPr>
          <w:b/>
          <w:sz w:val="16"/>
        </w:rPr>
        <w:t>cos</w:t>
      </w:r>
      <w:proofErr w:type="gramEnd"/>
      <w:r w:rsidR="001E0B52" w:rsidRPr="00EF6FB7">
        <w:rPr>
          <w:rFonts w:ascii="Symbol" w:hAnsi="Symbol"/>
          <w:b/>
          <w:sz w:val="16"/>
        </w:rPr>
        <w:t></w:t>
      </w:r>
      <w:r w:rsidR="001E0B52" w:rsidRPr="00EF6FB7">
        <w:rPr>
          <w:b/>
          <w:sz w:val="16"/>
        </w:rPr>
        <w:t>sin</w:t>
      </w:r>
      <w:proofErr w:type="spellEnd"/>
      <w:r w:rsidR="001E0B52" w:rsidRPr="00EF6FB7">
        <w:rPr>
          <w:rFonts w:ascii="Symbol" w:hAnsi="Symbol"/>
          <w:b/>
          <w:sz w:val="16"/>
        </w:rPr>
        <w:t></w:t>
      </w:r>
      <w:r w:rsidR="001E0B52" w:rsidRPr="00EF6FB7">
        <w:rPr>
          <w:b/>
          <w:sz w:val="16"/>
        </w:rPr>
        <w:t xml:space="preserve"> </w:t>
      </w:r>
      <w:r w:rsidR="002B420F" w:rsidRPr="00EF6FB7">
        <w:t xml:space="preserve"> is </w:t>
      </w:r>
      <w:r w:rsidR="001E0B52" w:rsidRPr="00EF6FB7">
        <w:t xml:space="preserve">the </w:t>
      </w:r>
      <w:r w:rsidR="002B420F" w:rsidRPr="00EF6FB7">
        <w:t xml:space="preserve"> gravity roll moment where</w:t>
      </w:r>
      <w:r w:rsidR="00B022FE" w:rsidRPr="00EF6FB7">
        <w:rPr>
          <w:i/>
        </w:rPr>
        <w:t xml:space="preserve"> </w:t>
      </w:r>
      <w:r w:rsidR="004C3FA1" w:rsidRPr="00EF6FB7">
        <w:rPr>
          <w:i/>
        </w:rPr>
        <w:t>MG</w:t>
      </w:r>
      <w:r w:rsidRPr="00EF6FB7">
        <w:t xml:space="preserve"> is the </w:t>
      </w:r>
      <w:r w:rsidR="004C3FA1" w:rsidRPr="00EF6FB7">
        <w:t>wing</w:t>
      </w:r>
      <w:r w:rsidRPr="00EF6FB7">
        <w:t xml:space="preserve"> weight at distance </w:t>
      </w:r>
      <w:r w:rsidRPr="00EF6FB7">
        <w:rPr>
          <w:i/>
        </w:rPr>
        <w:t>x</w:t>
      </w:r>
      <w:r w:rsidRPr="00EF6FB7">
        <w:t xml:space="preserve"> </w:t>
      </w:r>
      <w:r w:rsidR="0081789E" w:rsidRPr="00EF6FB7">
        <w:t>behind</w:t>
      </w:r>
      <w:r w:rsidRPr="00EF6FB7">
        <w:t xml:space="preserve"> the pitch axis </w:t>
      </w:r>
      <w:r w:rsidR="002B420F" w:rsidRPr="00EF6FB7">
        <w:t>.</w:t>
      </w:r>
      <w:r w:rsidRPr="00EF6FB7">
        <w:t xml:space="preserve">  </w:t>
      </w:r>
    </w:p>
    <w:p w:rsidR="00061267" w:rsidRPr="00EF6FB7" w:rsidRDefault="004C3FA1" w:rsidP="00061267">
      <w:pPr>
        <w:spacing w:line="360" w:lineRule="auto"/>
      </w:pPr>
      <w:r w:rsidRPr="00EF6FB7">
        <w:t xml:space="preserve"> </w:t>
      </w:r>
    </w:p>
    <w:p w:rsidR="00061267" w:rsidRPr="00EF6FB7" w:rsidRDefault="00061267" w:rsidP="00061267">
      <w:pPr>
        <w:spacing w:line="360" w:lineRule="auto"/>
        <w:rPr>
          <w:rFonts w:ascii="Arial Narrow" w:hAnsi="Arial Narrow"/>
          <w:b/>
          <w:caps/>
          <w:sz w:val="22"/>
        </w:rPr>
      </w:pPr>
      <w:r w:rsidRPr="00EF6FB7">
        <w:rPr>
          <w:rFonts w:ascii="Arial Narrow" w:hAnsi="Arial Narrow"/>
          <w:b/>
          <w:sz w:val="22"/>
        </w:rPr>
        <w:t xml:space="preserve">4. </w:t>
      </w:r>
      <w:r w:rsidRPr="00EF6FB7">
        <w:rPr>
          <w:rFonts w:ascii="Arial Narrow" w:hAnsi="Arial Narrow"/>
          <w:b/>
          <w:caps/>
          <w:sz w:val="22"/>
        </w:rPr>
        <w:t>Pitch Distorting Non-Linearities</w:t>
      </w:r>
    </w:p>
    <w:p w:rsidR="00243D75" w:rsidRPr="00EF6FB7" w:rsidRDefault="00243D75" w:rsidP="00243D75">
      <w:pPr>
        <w:spacing w:line="360" w:lineRule="auto"/>
        <w:rPr>
          <w:b/>
          <w:vertAlign w:val="subscript"/>
        </w:rPr>
      </w:pPr>
    </w:p>
    <w:p w:rsidR="00243D75" w:rsidRPr="00EF6FB7" w:rsidRDefault="00B0256D" w:rsidP="00243D75">
      <w:pPr>
        <w:spacing w:line="360" w:lineRule="auto"/>
      </w:pPr>
      <w:r w:rsidRPr="00EF6FB7">
        <w:t xml:space="preserve">The </w:t>
      </w:r>
      <w:r w:rsidR="00C8463F" w:rsidRPr="00EF6FB7">
        <w:t xml:space="preserve">3D </w:t>
      </w:r>
      <w:proofErr w:type="spellStart"/>
      <w:r w:rsidRPr="00EF6FB7">
        <w:t>Lagrangian</w:t>
      </w:r>
      <w:proofErr w:type="spellEnd"/>
      <w:r w:rsidR="007702C1" w:rsidRPr="00EF6FB7">
        <w:t xml:space="preserve"> </w:t>
      </w:r>
      <w:r w:rsidR="00C8463F" w:rsidRPr="00EF6FB7">
        <w:t>further</w:t>
      </w:r>
      <w:r w:rsidRPr="00EF6FB7">
        <w:t xml:space="preserve"> gives a </w:t>
      </w:r>
      <w:r w:rsidR="005824E2" w:rsidRPr="00EF6FB7">
        <w:t xml:space="preserve"> centrifugal </w:t>
      </w:r>
      <w:r w:rsidR="00B0702A" w:rsidRPr="00EF6FB7">
        <w:t>pitch moment</w:t>
      </w:r>
      <w:r w:rsidR="005824E2" w:rsidRPr="00EF6FB7">
        <w:t xml:space="preserve"> </w:t>
      </w:r>
      <w:r w:rsidR="00B0702A" w:rsidRPr="00EF6FB7">
        <w:rPr>
          <w:b/>
        </w:rPr>
        <w:t>½</w:t>
      </w:r>
      <w:r w:rsidR="00903487" w:rsidRPr="00EF6FB7">
        <w:rPr>
          <w:b/>
          <w:i/>
        </w:rPr>
        <w:t>R</w:t>
      </w:r>
      <w:r w:rsidR="00903487" w:rsidRPr="00EF6FB7">
        <w:rPr>
          <w:rFonts w:ascii="Symbol" w:hAnsi="Symbol"/>
          <w:b/>
          <w:i/>
          <w:vertAlign w:val="subscript"/>
        </w:rPr>
        <w:t></w:t>
      </w:r>
      <w:r w:rsidR="00903487" w:rsidRPr="00EF6FB7">
        <w:rPr>
          <w:rFonts w:ascii="Symbol" w:hAnsi="Symbol"/>
          <w:b/>
          <w:i/>
          <w:vertAlign w:val="subscript"/>
        </w:rPr>
        <w:t></w:t>
      </w:r>
      <w:r w:rsidR="00903487" w:rsidRPr="00EF6FB7">
        <w:rPr>
          <w:rFonts w:ascii="Symbol" w:hAnsi="Symbol"/>
          <w:b/>
          <w:i/>
          <w:vertAlign w:val="subscript"/>
        </w:rPr>
        <w:t></w:t>
      </w:r>
      <w:r w:rsidR="007D6A55" w:rsidRPr="00EF6FB7">
        <w:rPr>
          <w:rFonts w:ascii="Symbol" w:hAnsi="Symbol"/>
          <w:b/>
        </w:rPr>
        <w:t></w:t>
      </w:r>
      <w:r w:rsidR="00B0702A" w:rsidRPr="00EF6FB7">
        <w:rPr>
          <w:b/>
        </w:rPr>
        <w:t>’</w:t>
      </w:r>
      <w:r w:rsidR="00B0702A" w:rsidRPr="00EF6FB7">
        <w:rPr>
          <w:b/>
          <w:vertAlign w:val="superscript"/>
        </w:rPr>
        <w:t>2</w:t>
      </w:r>
      <w:r w:rsidR="00B0702A" w:rsidRPr="00EF6FB7">
        <w:rPr>
          <w:b/>
          <w:i/>
        </w:rPr>
        <w:t xml:space="preserve"> </w:t>
      </w:r>
      <w:r w:rsidR="00B0702A" w:rsidRPr="00EF6FB7">
        <w:rPr>
          <w:b/>
        </w:rPr>
        <w:t>sin2</w:t>
      </w:r>
      <w:r w:rsidR="00B0702A" w:rsidRPr="00EF6FB7">
        <w:rPr>
          <w:rFonts w:ascii="Symbol" w:hAnsi="Symbol"/>
          <w:b/>
        </w:rPr>
        <w:t></w:t>
      </w:r>
      <w:r w:rsidR="00B0702A" w:rsidRPr="00EF6FB7">
        <w:rPr>
          <w:b/>
          <w:sz w:val="22"/>
        </w:rPr>
        <w:t xml:space="preserve">  </w:t>
      </w:r>
      <w:r w:rsidR="005824E2" w:rsidRPr="00EF6FB7">
        <w:t xml:space="preserve">from </w:t>
      </w:r>
      <w:r w:rsidR="00A60113" w:rsidRPr="00EF6FB7">
        <w:t xml:space="preserve">the roll centrifugal force trying </w:t>
      </w:r>
      <w:r w:rsidR="005824E2" w:rsidRPr="00EF6FB7">
        <w:t xml:space="preserve"> to throw the wing to +/- 90</w:t>
      </w:r>
      <w:r w:rsidR="007F2BC3" w:rsidRPr="00EF6FB7">
        <w:t>º</w:t>
      </w:r>
      <w:r w:rsidR="005824E2" w:rsidRPr="00EF6FB7">
        <w:t xml:space="preserve"> pitch to put </w:t>
      </w:r>
      <w:r w:rsidR="001E0B52" w:rsidRPr="00EF6FB7">
        <w:t xml:space="preserve">the </w:t>
      </w:r>
      <w:r w:rsidR="005824E2" w:rsidRPr="00EF6FB7">
        <w:t xml:space="preserve">real </w:t>
      </w:r>
      <w:r w:rsidR="00903487" w:rsidRPr="00EF6FB7">
        <w:t xml:space="preserve">wing </w:t>
      </w:r>
      <w:r w:rsidR="005824E2" w:rsidRPr="00EF6FB7">
        <w:t>pl</w:t>
      </w:r>
      <w:r w:rsidRPr="00EF6FB7">
        <w:t xml:space="preserve">anar mass elements </w:t>
      </w:r>
      <w:r w:rsidR="001E0B52" w:rsidRPr="00EF6FB7">
        <w:t xml:space="preserve">furthest from the roll axis </w:t>
      </w:r>
      <w:r w:rsidRPr="00EF6FB7">
        <w:t>for maximum instantaneous real roll inertia.</w:t>
      </w:r>
      <w:r w:rsidR="002834BA" w:rsidRPr="00EF6FB7">
        <w:t xml:space="preserve"> </w:t>
      </w:r>
      <w:r w:rsidR="009923E7" w:rsidRPr="00EF6FB7">
        <w:t>Th</w:t>
      </w:r>
      <w:r w:rsidRPr="00EF6FB7">
        <w:t>e 3D generalisation of the pitch equation</w:t>
      </w:r>
      <w:r w:rsidR="00903487" w:rsidRPr="00EF6FB7">
        <w:t xml:space="preserve"> (</w:t>
      </w:r>
      <w:r w:rsidRPr="00EF6FB7">
        <w:t>A4</w:t>
      </w:r>
      <w:r w:rsidR="00903487" w:rsidRPr="00EF6FB7">
        <w:t xml:space="preserve">) in [1] </w:t>
      </w:r>
      <w:r w:rsidR="009923E7" w:rsidRPr="00EF6FB7">
        <w:t>is</w:t>
      </w:r>
      <w:r w:rsidR="00C64ECE" w:rsidRPr="00EF6FB7">
        <w:t xml:space="preserve"> thus</w:t>
      </w:r>
    </w:p>
    <w:p w:rsidR="00B0256D" w:rsidRPr="00EF6FB7" w:rsidRDefault="00B0256D" w:rsidP="00B0256D">
      <w:pPr>
        <w:spacing w:line="360" w:lineRule="auto"/>
      </w:pPr>
    </w:p>
    <w:p w:rsidR="00B0256D" w:rsidRPr="00EF6FB7" w:rsidRDefault="00B0256D" w:rsidP="00B0256D">
      <w:pPr>
        <w:spacing w:line="360" w:lineRule="auto"/>
      </w:pPr>
      <w:r w:rsidRPr="00EF6FB7">
        <w:rPr>
          <w:b/>
          <w:i/>
        </w:rPr>
        <w:t>I</w:t>
      </w:r>
      <w:r w:rsidRPr="00EF6FB7">
        <w:rPr>
          <w:rFonts w:ascii="Symbol" w:hAnsi="Symbol"/>
          <w:b/>
          <w:vertAlign w:val="subscript"/>
        </w:rPr>
        <w:t></w:t>
      </w:r>
      <w:r w:rsidRPr="00EF6FB7">
        <w:rPr>
          <w:rFonts w:ascii="Symbol" w:hAnsi="Symbol"/>
          <w:b/>
          <w:vertAlign w:val="subscript"/>
        </w:rPr>
        <w:t></w:t>
      </w:r>
      <w:r w:rsidRPr="00EF6FB7">
        <w:rPr>
          <w:rFonts w:ascii="Symbol" w:hAnsi="Symbol"/>
          <w:b/>
          <w:vertAlign w:val="subscript"/>
        </w:rPr>
        <w:t></w:t>
      </w:r>
      <w:r w:rsidRPr="00EF6FB7">
        <w:rPr>
          <w:rFonts w:ascii="Symbol" w:hAnsi="Symbol"/>
          <w:b/>
        </w:rPr>
        <w:t></w:t>
      </w:r>
      <w:r w:rsidRPr="00EF6FB7">
        <w:rPr>
          <w:b/>
        </w:rPr>
        <w:t>” -</w:t>
      </w:r>
      <w:r w:rsidR="00301D85" w:rsidRPr="00EF6FB7">
        <w:rPr>
          <w:rFonts w:ascii="Symbol" w:hAnsi="Symbol"/>
          <w:b/>
        </w:rPr>
        <w:t></w:t>
      </w:r>
      <w:r w:rsidRPr="00EF6FB7">
        <w:rPr>
          <w:b/>
        </w:rPr>
        <w:t>”</w:t>
      </w:r>
      <w:proofErr w:type="spellStart"/>
      <w:r w:rsidRPr="00EF6FB7">
        <w:rPr>
          <w:b/>
          <w:i/>
        </w:rPr>
        <w:t>I</w:t>
      </w:r>
      <w:r w:rsidR="00301D85" w:rsidRPr="00EF6FB7">
        <w:rPr>
          <w:rFonts w:ascii="Symbol" w:hAnsi="Symbol"/>
          <w:b/>
          <w:vertAlign w:val="subscript"/>
        </w:rPr>
        <w:t></w:t>
      </w:r>
      <w:r w:rsidRPr="00EF6FB7">
        <w:rPr>
          <w:rFonts w:ascii="Symbol" w:hAnsi="Symbol"/>
          <w:b/>
          <w:vertAlign w:val="subscript"/>
        </w:rPr>
        <w:t></w:t>
      </w:r>
      <w:r w:rsidRPr="00EF6FB7">
        <w:rPr>
          <w:rFonts w:ascii="Symbol" w:hAnsi="Symbol"/>
          <w:b/>
          <w:vertAlign w:val="subscript"/>
        </w:rPr>
        <w:t></w:t>
      </w:r>
      <w:r w:rsidRPr="00EF6FB7">
        <w:rPr>
          <w:b/>
        </w:rPr>
        <w:t>cos</w:t>
      </w:r>
      <w:proofErr w:type="spellEnd"/>
      <w:r w:rsidRPr="00EF6FB7">
        <w:rPr>
          <w:rFonts w:ascii="Symbol" w:hAnsi="Symbol"/>
          <w:b/>
        </w:rPr>
        <w:t></w:t>
      </w:r>
      <w:r w:rsidRPr="00EF6FB7">
        <w:rPr>
          <w:rFonts w:ascii="Symbol" w:hAnsi="Symbol"/>
          <w:b/>
        </w:rPr>
        <w:t></w:t>
      </w:r>
      <w:r w:rsidRPr="00EF6FB7">
        <w:rPr>
          <w:rFonts w:ascii="Symbol" w:hAnsi="Symbol"/>
          <w:b/>
        </w:rPr>
        <w:t></w:t>
      </w:r>
      <w:r w:rsidRPr="00EF6FB7">
        <w:rPr>
          <w:b/>
          <w:i/>
        </w:rPr>
        <w:t xml:space="preserve"> </w:t>
      </w:r>
      <w:r w:rsidR="0033748A" w:rsidRPr="00EF6FB7">
        <w:rPr>
          <w:b/>
        </w:rPr>
        <w:t>-</w:t>
      </w:r>
      <w:r w:rsidRPr="00EF6FB7">
        <w:rPr>
          <w:b/>
        </w:rPr>
        <w:t xml:space="preserve"> ½</w:t>
      </w:r>
      <w:r w:rsidR="0033748A" w:rsidRPr="00EF6FB7">
        <w:rPr>
          <w:b/>
          <w:i/>
        </w:rPr>
        <w:t xml:space="preserve"> R</w:t>
      </w:r>
      <w:r w:rsidR="0033748A" w:rsidRPr="00EF6FB7">
        <w:rPr>
          <w:rFonts w:ascii="Symbol" w:hAnsi="Symbol"/>
          <w:b/>
          <w:i/>
          <w:vertAlign w:val="subscript"/>
        </w:rPr>
        <w:t></w:t>
      </w:r>
      <w:r w:rsidR="0033748A" w:rsidRPr="00EF6FB7">
        <w:rPr>
          <w:rFonts w:ascii="Symbol" w:hAnsi="Symbol"/>
          <w:b/>
          <w:i/>
          <w:vertAlign w:val="subscript"/>
        </w:rPr>
        <w:t></w:t>
      </w:r>
      <w:r w:rsidR="0033748A" w:rsidRPr="00EF6FB7">
        <w:rPr>
          <w:rFonts w:ascii="Symbol" w:hAnsi="Symbol"/>
          <w:b/>
          <w:i/>
          <w:vertAlign w:val="subscript"/>
        </w:rPr>
        <w:t></w:t>
      </w:r>
      <w:r w:rsidR="00301D85" w:rsidRPr="00EF6FB7">
        <w:rPr>
          <w:rFonts w:ascii="Symbol" w:hAnsi="Symbol"/>
          <w:b/>
        </w:rPr>
        <w:t></w:t>
      </w:r>
      <w:r w:rsidRPr="00EF6FB7">
        <w:rPr>
          <w:b/>
        </w:rPr>
        <w:t>’</w:t>
      </w:r>
      <w:r w:rsidRPr="00EF6FB7">
        <w:rPr>
          <w:b/>
          <w:vertAlign w:val="superscript"/>
        </w:rPr>
        <w:t>2</w:t>
      </w:r>
      <w:r w:rsidRPr="00EF6FB7">
        <w:rPr>
          <w:b/>
          <w:i/>
        </w:rPr>
        <w:t xml:space="preserve"> </w:t>
      </w:r>
      <w:r w:rsidRPr="00EF6FB7">
        <w:rPr>
          <w:b/>
        </w:rPr>
        <w:t>sin2</w:t>
      </w:r>
      <w:proofErr w:type="gramStart"/>
      <w:r w:rsidRPr="00EF6FB7">
        <w:rPr>
          <w:rFonts w:ascii="Symbol" w:hAnsi="Symbol"/>
          <w:b/>
        </w:rPr>
        <w:t></w:t>
      </w:r>
      <w:r w:rsidRPr="00EF6FB7">
        <w:rPr>
          <w:b/>
          <w:sz w:val="22"/>
        </w:rPr>
        <w:t xml:space="preserve">  </w:t>
      </w:r>
      <w:r w:rsidRPr="00EF6FB7">
        <w:rPr>
          <w:b/>
        </w:rPr>
        <w:t>+</w:t>
      </w:r>
      <w:proofErr w:type="gramEnd"/>
      <w:r w:rsidRPr="00EF6FB7">
        <w:rPr>
          <w:b/>
          <w:i/>
          <w:sz w:val="18"/>
        </w:rPr>
        <w:t xml:space="preserve"> </w:t>
      </w:r>
      <w:proofErr w:type="spellStart"/>
      <w:r w:rsidRPr="00EF6FB7">
        <w:rPr>
          <w:b/>
          <w:i/>
        </w:rPr>
        <w:t>MGx</w:t>
      </w:r>
      <w:r w:rsidRPr="00EF6FB7">
        <w:rPr>
          <w:b/>
        </w:rPr>
        <w:t>cos</w:t>
      </w:r>
      <w:r w:rsidRPr="00EF6FB7">
        <w:rPr>
          <w:rFonts w:ascii="Symbol" w:hAnsi="Symbol"/>
          <w:b/>
        </w:rPr>
        <w:t></w:t>
      </w:r>
      <w:r w:rsidRPr="00EF6FB7">
        <w:rPr>
          <w:b/>
        </w:rPr>
        <w:t>sin</w:t>
      </w:r>
      <w:proofErr w:type="spellEnd"/>
      <w:r w:rsidR="00301D85" w:rsidRPr="00EF6FB7">
        <w:rPr>
          <w:rFonts w:ascii="Symbol" w:hAnsi="Symbol"/>
          <w:b/>
        </w:rPr>
        <w:t></w:t>
      </w:r>
      <w:r w:rsidRPr="00EF6FB7">
        <w:rPr>
          <w:rFonts w:ascii="Symbol" w:hAnsi="Symbol"/>
          <w:b/>
        </w:rPr>
        <w:t></w:t>
      </w:r>
      <w:r w:rsidRPr="00EF6FB7">
        <w:rPr>
          <w:b/>
        </w:rPr>
        <w:t xml:space="preserve">= </w:t>
      </w:r>
      <w:r w:rsidRPr="00EF6FB7">
        <w:rPr>
          <w:b/>
          <w:sz w:val="18"/>
        </w:rPr>
        <w:t>-</w:t>
      </w:r>
      <w:r w:rsidRPr="00EF6FB7">
        <w:rPr>
          <w:rFonts w:ascii="Symbol" w:hAnsi="Symbol"/>
          <w:b/>
        </w:rPr>
        <w:t></w:t>
      </w:r>
      <w:r w:rsidRPr="00EF6FB7">
        <w:rPr>
          <w:rFonts w:ascii="Arial" w:hAnsi="Arial" w:cs="Arial"/>
          <w:b/>
        </w:rPr>
        <w:t>‘</w:t>
      </w:r>
      <w:r w:rsidRPr="00EF6FB7">
        <w:rPr>
          <w:b/>
        </w:rPr>
        <w:t>∫</w:t>
      </w:r>
      <w:proofErr w:type="spellStart"/>
      <w:r w:rsidRPr="00EF6FB7">
        <w:rPr>
          <w:b/>
          <w:i/>
        </w:rPr>
        <w:t>m</w:t>
      </w:r>
      <w:r w:rsidRPr="00EF6FB7">
        <w:rPr>
          <w:rFonts w:ascii="Symbol" w:hAnsi="Symbol"/>
          <w:b/>
        </w:rPr>
        <w:t></w:t>
      </w:r>
      <w:r w:rsidRPr="00EF6FB7">
        <w:rPr>
          <w:b/>
          <w:i/>
        </w:rPr>
        <w:t>V</w:t>
      </w:r>
      <w:r w:rsidRPr="00EF6FB7">
        <w:rPr>
          <w:b/>
        </w:rPr>
        <w:t>cos</w:t>
      </w:r>
      <w:r w:rsidRPr="00EF6FB7">
        <w:rPr>
          <w:rFonts w:ascii="Symbol" w:hAnsi="Symbol"/>
          <w:b/>
        </w:rPr>
        <w:t></w:t>
      </w:r>
      <w:r w:rsidRPr="00EF6FB7">
        <w:rPr>
          <w:rFonts w:ascii="Symbol" w:hAnsi="Symbol"/>
          <w:b/>
        </w:rPr>
        <w:t></w:t>
      </w:r>
      <w:r w:rsidRPr="00EF6FB7">
        <w:rPr>
          <w:b/>
          <w:i/>
        </w:rPr>
        <w:t>r</w:t>
      </w:r>
      <w:proofErr w:type="spellEnd"/>
      <w:r w:rsidRPr="00EF6FB7">
        <w:rPr>
          <w:b/>
          <w:i/>
        </w:rPr>
        <w:t xml:space="preserve"> </w:t>
      </w:r>
      <w:r w:rsidR="00301D85" w:rsidRPr="00EF6FB7">
        <w:rPr>
          <w:rFonts w:ascii="Symbol" w:hAnsi="Symbol"/>
          <w:b/>
        </w:rPr>
        <w:t></w:t>
      </w:r>
      <w:r w:rsidRPr="00EF6FB7">
        <w:rPr>
          <w:b/>
        </w:rPr>
        <w:t>’sin</w:t>
      </w:r>
      <w:r w:rsidRPr="00EF6FB7">
        <w:rPr>
          <w:rFonts w:ascii="Symbol" w:hAnsi="Symbol"/>
          <w:b/>
        </w:rPr>
        <w:t></w:t>
      </w:r>
      <w:r w:rsidRPr="00EF6FB7">
        <w:rPr>
          <w:b/>
        </w:rPr>
        <w:t>) (</w:t>
      </w:r>
      <w:r w:rsidRPr="00EF6FB7">
        <w:rPr>
          <w:rFonts w:ascii="Symbol" w:hAnsi="Symbol"/>
          <w:b/>
          <w:i/>
        </w:rPr>
        <w:t></w:t>
      </w:r>
      <w:r w:rsidRPr="00EF6FB7">
        <w:rPr>
          <w:b/>
        </w:rPr>
        <w:t xml:space="preserve"> +½</w:t>
      </w:r>
      <w:r w:rsidRPr="00EF6FB7">
        <w:rPr>
          <w:b/>
          <w:i/>
        </w:rPr>
        <w:t>c</w:t>
      </w:r>
      <w:r w:rsidRPr="00EF6FB7">
        <w:rPr>
          <w:b/>
        </w:rPr>
        <w:t>)</w:t>
      </w:r>
      <w:proofErr w:type="spellStart"/>
      <w:r w:rsidRPr="00EF6FB7">
        <w:rPr>
          <w:b/>
        </w:rPr>
        <w:t>d</w:t>
      </w:r>
      <w:r w:rsidRPr="00EF6FB7">
        <w:rPr>
          <w:b/>
          <w:i/>
        </w:rPr>
        <w:t>r</w:t>
      </w:r>
      <w:proofErr w:type="spellEnd"/>
      <w:r w:rsidRPr="00EF6FB7">
        <w:rPr>
          <w:b/>
          <w:i/>
        </w:rPr>
        <w:t xml:space="preserve">  </w:t>
      </w:r>
      <w:r w:rsidRPr="00EF6FB7">
        <w:t>-∫</w:t>
      </w:r>
      <w:r w:rsidRPr="00EF6FB7">
        <w:rPr>
          <w:b/>
        </w:rPr>
        <w:t>d</w:t>
      </w:r>
      <w:r w:rsidRPr="00EF6FB7">
        <w:rPr>
          <w:b/>
          <w:i/>
        </w:rPr>
        <w:t>r</w:t>
      </w:r>
      <w:r w:rsidRPr="00EF6FB7">
        <w:rPr>
          <w:rFonts w:ascii="Symbol" w:hAnsi="Symbol"/>
          <w:b/>
          <w:i/>
        </w:rPr>
        <w:t></w:t>
      </w:r>
      <w:r w:rsidRPr="00EF6FB7">
        <w:rPr>
          <w:b/>
          <w:i/>
        </w:rPr>
        <w:t>L</w:t>
      </w:r>
      <w:r w:rsidRPr="00EF6FB7">
        <w:rPr>
          <w:b/>
        </w:rPr>
        <w:t>cos</w:t>
      </w:r>
      <w:r w:rsidRPr="00EF6FB7">
        <w:rPr>
          <w:i/>
        </w:rPr>
        <w:t>T</w:t>
      </w:r>
      <w:r w:rsidRPr="00EF6FB7">
        <w:rPr>
          <w:rFonts w:ascii="Symbol" w:hAnsi="Symbol"/>
          <w:b/>
        </w:rPr>
        <w:t></w:t>
      </w:r>
      <w:r w:rsidRPr="00EF6FB7">
        <w:rPr>
          <w:b/>
          <w:vertAlign w:val="subscript"/>
        </w:rPr>
        <w:t xml:space="preserve">¾           </w:t>
      </w:r>
      <w:r w:rsidRPr="00EF6FB7">
        <w:t xml:space="preserve">    (2)</w:t>
      </w:r>
    </w:p>
    <w:p w:rsidR="00157A4E" w:rsidRPr="00EF6FB7" w:rsidRDefault="00157A4E" w:rsidP="00B0256D">
      <w:pPr>
        <w:spacing w:line="360" w:lineRule="auto"/>
      </w:pPr>
    </w:p>
    <w:p w:rsidR="001C503A" w:rsidRPr="00EF6FB7" w:rsidRDefault="00157A4E" w:rsidP="00061267">
      <w:pPr>
        <w:spacing w:line="360" w:lineRule="auto"/>
      </w:pPr>
      <w:r w:rsidRPr="00EF6FB7">
        <w:t xml:space="preserve">The roll distortion and frequency increase by the pump increase the peak and mean </w:t>
      </w:r>
      <w:r w:rsidRPr="00EF6FB7">
        <w:rPr>
          <w:rFonts w:ascii="Symbol" w:hAnsi="Symbol"/>
          <w:b/>
        </w:rPr>
        <w:t></w:t>
      </w:r>
      <w:r w:rsidRPr="00EF6FB7">
        <w:rPr>
          <w:b/>
        </w:rPr>
        <w:t>”</w:t>
      </w:r>
      <w:r w:rsidRPr="00EF6FB7">
        <w:rPr>
          <w:b/>
          <w:i/>
        </w:rPr>
        <w:t>I</w:t>
      </w:r>
      <w:r w:rsidRPr="00EF6FB7">
        <w:rPr>
          <w:rFonts w:ascii="Symbol" w:hAnsi="Symbol"/>
          <w:b/>
          <w:vertAlign w:val="subscript"/>
        </w:rPr>
        <w:t></w:t>
      </w:r>
      <w:r w:rsidRPr="00EF6FB7">
        <w:rPr>
          <w:rFonts w:ascii="Symbol" w:hAnsi="Symbol"/>
          <w:b/>
          <w:vertAlign w:val="subscript"/>
        </w:rPr>
        <w:t></w:t>
      </w:r>
      <w:r w:rsidRPr="00EF6FB7">
        <w:rPr>
          <w:rFonts w:ascii="Symbol" w:hAnsi="Symbol"/>
          <w:b/>
          <w:vertAlign w:val="subscript"/>
        </w:rPr>
        <w:t></w:t>
      </w:r>
      <w:r w:rsidRPr="00EF6FB7">
        <w:rPr>
          <w:b/>
        </w:rPr>
        <w:t xml:space="preserve"> </w:t>
      </w:r>
      <w:proofErr w:type="spellStart"/>
      <w:r w:rsidRPr="00EF6FB7">
        <w:rPr>
          <w:b/>
        </w:rPr>
        <w:t>cos</w:t>
      </w:r>
      <w:r w:rsidRPr="00EF6FB7">
        <w:rPr>
          <w:rFonts w:ascii="Symbol" w:hAnsi="Symbol"/>
          <w:b/>
        </w:rPr>
        <w:t></w:t>
      </w:r>
      <w:r w:rsidRPr="00EF6FB7">
        <w:rPr>
          <w:rFonts w:ascii="Symbol" w:hAnsi="Symbol"/>
          <w:b/>
        </w:rPr>
        <w:t></w:t>
      </w:r>
      <w:r w:rsidRPr="00EF6FB7">
        <w:rPr>
          <w:rFonts w:ascii="Symbol" w:hAnsi="Symbol"/>
          <w:b/>
        </w:rPr>
        <w:t></w:t>
      </w:r>
      <w:proofErr w:type="gramStart"/>
      <w:r w:rsidR="00CD2B3D" w:rsidRPr="00EF6FB7">
        <w:t>dynamic</w:t>
      </w:r>
      <w:proofErr w:type="spellEnd"/>
      <w:r w:rsidRPr="00EF6FB7">
        <w:t xml:space="preserve"> </w:t>
      </w:r>
      <w:r w:rsidRPr="00EF6FB7">
        <w:rPr>
          <w:b/>
          <w:i/>
        </w:rPr>
        <w:t xml:space="preserve"> </w:t>
      </w:r>
      <w:r w:rsidR="00E6654F" w:rsidRPr="00EF6FB7">
        <w:t>forcing</w:t>
      </w:r>
      <w:proofErr w:type="gramEnd"/>
      <w:r w:rsidR="00E6654F" w:rsidRPr="00EF6FB7">
        <w:t xml:space="preserve"> of pitch by roll fling. </w:t>
      </w:r>
      <w:r w:rsidR="001917C2" w:rsidRPr="00EF6FB7">
        <w:t>The critical dynamic imbalance</w:t>
      </w:r>
      <w:r w:rsidR="001917C2" w:rsidRPr="00EF6FB7">
        <w:rPr>
          <w:b/>
          <w:i/>
        </w:rPr>
        <w:t xml:space="preserve"> I</w:t>
      </w:r>
      <w:r w:rsidR="001917C2" w:rsidRPr="00EF6FB7">
        <w:rPr>
          <w:rFonts w:ascii="Symbol" w:hAnsi="Symbol"/>
          <w:b/>
          <w:vertAlign w:val="subscript"/>
        </w:rPr>
        <w:t></w:t>
      </w:r>
      <w:r w:rsidR="001917C2" w:rsidRPr="00EF6FB7">
        <w:rPr>
          <w:rFonts w:ascii="Symbol" w:hAnsi="Symbol"/>
          <w:b/>
          <w:vertAlign w:val="subscript"/>
        </w:rPr>
        <w:t></w:t>
      </w:r>
      <w:r w:rsidR="001917C2" w:rsidRPr="00EF6FB7">
        <w:rPr>
          <w:rFonts w:ascii="Symbol" w:hAnsi="Symbol"/>
          <w:b/>
          <w:vertAlign w:val="subscript"/>
        </w:rPr>
        <w:t></w:t>
      </w:r>
      <w:r w:rsidR="001917C2" w:rsidRPr="00EF6FB7">
        <w:t xml:space="preserve"> for </w:t>
      </w:r>
      <w:proofErr w:type="spellStart"/>
      <w:r w:rsidR="001917C2" w:rsidRPr="00EF6FB7">
        <w:t>cutout</w:t>
      </w:r>
      <w:proofErr w:type="spellEnd"/>
      <w:r w:rsidR="001917C2" w:rsidRPr="00EF6FB7">
        <w:t xml:space="preserve"> is  also lowered directly by the pump</w:t>
      </w:r>
      <w:r w:rsidR="001917C2">
        <w:t xml:space="preserve"> stiffness </w:t>
      </w:r>
      <w:r w:rsidR="001917C2" w:rsidRPr="00EF6FB7">
        <w:t>extend</w:t>
      </w:r>
      <w:r w:rsidR="001917C2">
        <w:t>ing the</w:t>
      </w:r>
      <w:r w:rsidR="001917C2" w:rsidRPr="00EF6FB7">
        <w:t xml:space="preserve"> resonance of roll stiffness with the pitch stiffness rise as </w:t>
      </w:r>
      <w:proofErr w:type="spellStart"/>
      <w:r w:rsidR="001917C2" w:rsidRPr="00EF6FB7">
        <w:t>windspeed</w:t>
      </w:r>
      <w:proofErr w:type="spellEnd"/>
      <w:r w:rsidR="001917C2" w:rsidRPr="00EF6FB7">
        <w:t xml:space="preserve"> squared [2].</w:t>
      </w:r>
      <w:r w:rsidRPr="00EF6FB7">
        <w:t xml:space="preserve">The safer gravity </w:t>
      </w:r>
      <w:r w:rsidRPr="00EF6FB7">
        <w:rPr>
          <w:b/>
          <w:i/>
        </w:rPr>
        <w:t>G</w:t>
      </w:r>
      <w:r w:rsidRPr="00EF6FB7">
        <w:rPr>
          <w:b/>
        </w:rPr>
        <w:t xml:space="preserve"> </w:t>
      </w:r>
      <w:r w:rsidRPr="00EF6FB7">
        <w:t>static forcing</w:t>
      </w:r>
      <w:r w:rsidRPr="00EF6FB7">
        <w:rPr>
          <w:b/>
          <w:i/>
        </w:rPr>
        <w:t xml:space="preserve"> </w:t>
      </w:r>
      <w:proofErr w:type="spellStart"/>
      <w:r w:rsidRPr="00EF6FB7">
        <w:rPr>
          <w:b/>
          <w:i/>
        </w:rPr>
        <w:t>MGx</w:t>
      </w:r>
      <w:r w:rsidRPr="00EF6FB7">
        <w:rPr>
          <w:b/>
        </w:rPr>
        <w:t>cos</w:t>
      </w:r>
      <w:r w:rsidRPr="00EF6FB7">
        <w:rPr>
          <w:rFonts w:ascii="Symbol" w:hAnsi="Symbol"/>
          <w:b/>
        </w:rPr>
        <w:t></w:t>
      </w:r>
      <w:r w:rsidRPr="00EF6FB7">
        <w:rPr>
          <w:b/>
        </w:rPr>
        <w:t>sin</w:t>
      </w:r>
      <w:proofErr w:type="spellEnd"/>
      <w:r w:rsidRPr="00EF6FB7">
        <w:rPr>
          <w:rFonts w:ascii="Symbol" w:hAnsi="Symbol"/>
          <w:b/>
        </w:rPr>
        <w:t></w:t>
      </w:r>
      <w:r w:rsidRPr="00EF6FB7">
        <w:rPr>
          <w:rFonts w:ascii="Symbol" w:hAnsi="Symbol"/>
          <w:b/>
        </w:rPr>
        <w:t></w:t>
      </w:r>
      <w:r w:rsidRPr="00EF6FB7">
        <w:t xml:space="preserve"> </w:t>
      </w:r>
      <w:r w:rsidR="00A60113" w:rsidRPr="00EF6FB7">
        <w:t xml:space="preserve">scales as </w:t>
      </w:r>
      <w:r w:rsidR="00A60113" w:rsidRPr="00EF6FB7">
        <w:rPr>
          <w:b/>
          <w:i/>
        </w:rPr>
        <w:t>GR</w:t>
      </w:r>
      <w:r w:rsidR="00A60113" w:rsidRPr="00EF6FB7">
        <w:rPr>
          <w:vertAlign w:val="superscript"/>
        </w:rPr>
        <w:t xml:space="preserve"> </w:t>
      </w:r>
      <w:r w:rsidR="00A60113" w:rsidRPr="00EF6FB7">
        <w:rPr>
          <w:i/>
        </w:rPr>
        <w:t>/</w:t>
      </w:r>
      <w:r w:rsidR="00A60113" w:rsidRPr="00EF6FB7">
        <w:rPr>
          <w:i/>
          <w:sz w:val="22"/>
          <w:szCs w:val="24"/>
        </w:rPr>
        <w:t xml:space="preserve"> </w:t>
      </w:r>
      <w:proofErr w:type="spellStart"/>
      <w:r w:rsidR="00A60113" w:rsidRPr="007F325F">
        <w:rPr>
          <w:b/>
          <w:i/>
          <w:sz w:val="22"/>
          <w:szCs w:val="24"/>
        </w:rPr>
        <w:t>V</w:t>
      </w:r>
      <w:r w:rsidR="00A60113" w:rsidRPr="007F325F">
        <w:rPr>
          <w:b/>
          <w:sz w:val="24"/>
          <w:szCs w:val="28"/>
          <w:vertAlign w:val="subscript"/>
        </w:rPr>
        <w:t>d</w:t>
      </w:r>
      <w:proofErr w:type="spellEnd"/>
      <w:r w:rsidR="00A60113" w:rsidRPr="00EF6FB7">
        <w:rPr>
          <w:vertAlign w:val="superscript"/>
        </w:rPr>
        <w:t xml:space="preserve"> 2  </w:t>
      </w:r>
      <w:r w:rsidRPr="00EF6FB7">
        <w:t xml:space="preserve">times the  </w:t>
      </w:r>
      <w:r w:rsidR="00CD2B3D" w:rsidRPr="00EF6FB7">
        <w:t>dynamic</w:t>
      </w:r>
      <w:r w:rsidR="007F325F">
        <w:t xml:space="preserve">. </w:t>
      </w:r>
      <w:r w:rsidRPr="00EF6FB7">
        <w:t xml:space="preserve">Both imbalances force pitch as the cosine of its angle </w:t>
      </w:r>
      <w:r w:rsidRPr="00EF6FB7">
        <w:rPr>
          <w:rFonts w:ascii="Symbol" w:hAnsi="Symbol"/>
          <w:b/>
          <w:sz w:val="18"/>
        </w:rPr>
        <w:t></w:t>
      </w:r>
      <w:r w:rsidRPr="00EF6FB7">
        <w:rPr>
          <w:rFonts w:ascii="Symbol" w:hAnsi="Symbol"/>
          <w:b/>
          <w:sz w:val="18"/>
        </w:rPr>
        <w:t></w:t>
      </w:r>
      <w:r w:rsidRPr="00EF6FB7">
        <w:rPr>
          <w:rFonts w:ascii="Symbol" w:hAnsi="Symbol"/>
          <w:b/>
          <w:sz w:val="18"/>
        </w:rPr>
        <w:t></w:t>
      </w:r>
      <w:r w:rsidRPr="00EF6FB7">
        <w:t xml:space="preserve"> but static gravity also as the sine of the roll </w:t>
      </w:r>
      <w:r w:rsidRPr="00EF6FB7">
        <w:rPr>
          <w:rFonts w:ascii="Symbol" w:hAnsi="Symbol"/>
          <w:b/>
        </w:rPr>
        <w:t></w:t>
      </w:r>
      <w:r w:rsidRPr="00EF6FB7">
        <w:rPr>
          <w:rFonts w:ascii="Symbol" w:hAnsi="Symbol"/>
          <w:b/>
        </w:rPr>
        <w:t></w:t>
      </w:r>
      <w:r w:rsidRPr="00EF6FB7">
        <w:t>for extra attenuation with amplitude.</w:t>
      </w:r>
      <w:r w:rsidR="001917C2" w:rsidRPr="001917C2">
        <w:t xml:space="preserve"> </w:t>
      </w:r>
      <w:r w:rsidR="001917C2">
        <w:t xml:space="preserve"> </w:t>
      </w:r>
    </w:p>
    <w:p w:rsidR="00243D75" w:rsidRPr="00EF6FB7" w:rsidRDefault="00157A4E" w:rsidP="00243D75">
      <w:pPr>
        <w:spacing w:line="360" w:lineRule="auto"/>
      </w:pPr>
      <w:r w:rsidRPr="00EF6FB7">
        <w:t xml:space="preserve">     </w:t>
      </w:r>
      <w:r w:rsidR="00F50C4C" w:rsidRPr="00EF6FB7">
        <w:t xml:space="preserve">The wind factor in the dominant explicit pitch damping is generalised to the nominal </w:t>
      </w:r>
      <w:proofErr w:type="spellStart"/>
      <w:r w:rsidR="00F50C4C" w:rsidRPr="00EF6FB7">
        <w:t>chordwise</w:t>
      </w:r>
      <w:proofErr w:type="spellEnd"/>
      <w:r w:rsidR="00F50C4C" w:rsidRPr="00EF6FB7">
        <w:t xml:space="preserve"> apparent wind </w:t>
      </w:r>
      <w:proofErr w:type="spellStart"/>
      <w:r w:rsidR="00F50C4C" w:rsidRPr="00EF6FB7">
        <w:rPr>
          <w:b/>
          <w:i/>
        </w:rPr>
        <w:t>V</w:t>
      </w:r>
      <w:r w:rsidR="00F50C4C" w:rsidRPr="00EF6FB7">
        <w:rPr>
          <w:b/>
        </w:rPr>
        <w:t>cos</w:t>
      </w:r>
      <w:r w:rsidR="00F50C4C" w:rsidRPr="00EF6FB7">
        <w:rPr>
          <w:rFonts w:ascii="Symbol" w:hAnsi="Symbol"/>
          <w:b/>
        </w:rPr>
        <w:t></w:t>
      </w:r>
      <w:r w:rsidR="00F50C4C" w:rsidRPr="00EF6FB7">
        <w:rPr>
          <w:rFonts w:ascii="Symbol" w:hAnsi="Symbol"/>
          <w:b/>
        </w:rPr>
        <w:t></w:t>
      </w:r>
      <w:r w:rsidR="00F50C4C" w:rsidRPr="00EF6FB7">
        <w:rPr>
          <w:b/>
          <w:i/>
        </w:rPr>
        <w:t>r</w:t>
      </w:r>
      <w:proofErr w:type="spellEnd"/>
      <w:r w:rsidR="00F50C4C" w:rsidRPr="00EF6FB7">
        <w:rPr>
          <w:b/>
          <w:i/>
        </w:rPr>
        <w:t xml:space="preserve"> </w:t>
      </w:r>
      <w:r w:rsidR="00F50C4C" w:rsidRPr="00EF6FB7">
        <w:rPr>
          <w:rFonts w:ascii="Symbol" w:hAnsi="Symbol"/>
          <w:b/>
        </w:rPr>
        <w:t></w:t>
      </w:r>
      <w:r w:rsidR="00F50C4C" w:rsidRPr="00EF6FB7">
        <w:rPr>
          <w:b/>
        </w:rPr>
        <w:t>’sin</w:t>
      </w:r>
      <w:r w:rsidR="00F50C4C" w:rsidRPr="00EF6FB7">
        <w:rPr>
          <w:rFonts w:ascii="Symbol" w:hAnsi="Symbol"/>
          <w:b/>
        </w:rPr>
        <w:t></w:t>
      </w:r>
      <w:r w:rsidR="00F50C4C" w:rsidRPr="00EF6FB7">
        <w:t xml:space="preserve"> </w:t>
      </w:r>
      <w:r w:rsidR="00F50C4C" w:rsidRPr="00EF6FB7">
        <w:rPr>
          <w:rFonts w:ascii="Symbol" w:hAnsi="Symbol"/>
          <w:b/>
        </w:rPr>
        <w:t></w:t>
      </w:r>
      <w:r w:rsidR="00F50C4C" w:rsidRPr="00EF6FB7">
        <w:t xml:space="preserve">   At</w:t>
      </w:r>
      <w:r w:rsidR="00A65099" w:rsidRPr="00EF6FB7">
        <w:t xml:space="preserve"> the nominal </w:t>
      </w:r>
      <w:r w:rsidR="00F50C4C" w:rsidRPr="00EF6FB7">
        <w:rPr>
          <w:rFonts w:ascii="Symbol" w:hAnsi="Symbol"/>
          <w:b/>
        </w:rPr>
        <w:t></w:t>
      </w:r>
      <w:r w:rsidR="00F50C4C" w:rsidRPr="00EF6FB7">
        <w:t xml:space="preserve"> =90º  </w:t>
      </w:r>
      <w:r w:rsidR="00F50C4C" w:rsidRPr="00EF6FB7">
        <w:rPr>
          <w:b/>
          <w:i/>
        </w:rPr>
        <w:t xml:space="preserve"> r </w:t>
      </w:r>
      <w:r w:rsidR="00F50C4C" w:rsidRPr="00EF6FB7">
        <w:rPr>
          <w:rFonts w:ascii="Symbol" w:hAnsi="Symbol"/>
          <w:b/>
        </w:rPr>
        <w:t></w:t>
      </w:r>
      <w:r w:rsidR="00F50C4C" w:rsidRPr="00EF6FB7">
        <w:rPr>
          <w:b/>
        </w:rPr>
        <w:t>’sin</w:t>
      </w:r>
      <w:r w:rsidR="00F50C4C" w:rsidRPr="00EF6FB7">
        <w:rPr>
          <w:rFonts w:ascii="Symbol" w:hAnsi="Symbol"/>
          <w:b/>
        </w:rPr>
        <w:t></w:t>
      </w:r>
      <w:r w:rsidR="00F50C4C" w:rsidRPr="00EF6FB7">
        <w:rPr>
          <w:rFonts w:ascii="Symbol" w:hAnsi="Symbol"/>
          <w:b/>
        </w:rPr>
        <w:t></w:t>
      </w:r>
      <w:r w:rsidR="00F50C4C" w:rsidRPr="00EF6FB7">
        <w:t xml:space="preserve"> decreases at the extremes of the roll motion vs. the peaks </w:t>
      </w:r>
      <w:proofErr w:type="gramStart"/>
      <w:r w:rsidR="00F50C4C" w:rsidRPr="00EF6FB7">
        <w:t>of  roll</w:t>
      </w:r>
      <w:proofErr w:type="gramEnd"/>
      <w:r w:rsidR="00F50C4C" w:rsidRPr="00EF6FB7">
        <w:t xml:space="preserve"> velocity</w:t>
      </w:r>
      <w:r w:rsidR="00F50C4C" w:rsidRPr="00EF6FB7">
        <w:rPr>
          <w:b/>
          <w:i/>
        </w:rPr>
        <w:t xml:space="preserve"> r </w:t>
      </w:r>
      <w:r w:rsidR="00F50C4C" w:rsidRPr="00EF6FB7">
        <w:rPr>
          <w:rFonts w:ascii="Symbol" w:hAnsi="Symbol"/>
          <w:b/>
        </w:rPr>
        <w:t></w:t>
      </w:r>
      <w:r w:rsidR="00F50C4C" w:rsidRPr="00EF6FB7">
        <w:rPr>
          <w:b/>
        </w:rPr>
        <w:t>’</w:t>
      </w:r>
      <w:r w:rsidR="00F50C4C" w:rsidRPr="00EF6FB7">
        <w:t xml:space="preserve">,  </w:t>
      </w:r>
      <w:r w:rsidR="00492A80" w:rsidRPr="00EF6FB7">
        <w:t xml:space="preserve">so </w:t>
      </w:r>
      <w:r w:rsidR="00F50C4C" w:rsidRPr="00EF6FB7">
        <w:t xml:space="preserve">the  pitch is expected distort  to concentrate its change at the roll peaks.  </w:t>
      </w:r>
      <w:r w:rsidR="0004438F" w:rsidRPr="00EF6FB7">
        <w:t xml:space="preserve">Near </w:t>
      </w:r>
      <w:r w:rsidR="0004438F" w:rsidRPr="00EF6FB7">
        <w:rPr>
          <w:rFonts w:ascii="Symbol" w:hAnsi="Symbol"/>
        </w:rPr>
        <w:t></w:t>
      </w:r>
      <w:r w:rsidR="0004438F" w:rsidRPr="00EF6FB7">
        <w:t>=0</w:t>
      </w:r>
      <w:r w:rsidR="001C503A" w:rsidRPr="00EF6FB7">
        <w:t xml:space="preserve"> the centrifugal term</w:t>
      </w:r>
      <w:r w:rsidR="0004438F" w:rsidRPr="00EF6FB7">
        <w:t xml:space="preserve"> </w:t>
      </w:r>
      <w:r w:rsidR="004A01FE" w:rsidRPr="00EF6FB7">
        <w:t>can more than double the effective</w:t>
      </w:r>
      <w:r w:rsidR="0004438F" w:rsidRPr="00EF6FB7">
        <w:t xml:space="preserve"> pitch</w:t>
      </w:r>
      <w:r w:rsidR="001C503A" w:rsidRPr="00EF6FB7">
        <w:t xml:space="preserve"> </w:t>
      </w:r>
      <w:proofErr w:type="gramStart"/>
      <w:r w:rsidR="0004438F" w:rsidRPr="00EF6FB7">
        <w:t xml:space="preserve">inertia </w:t>
      </w:r>
      <w:r w:rsidR="004A01FE" w:rsidRPr="00EF6FB7">
        <w:t xml:space="preserve"> when</w:t>
      </w:r>
      <w:proofErr w:type="gramEnd"/>
      <w:r w:rsidR="004A01FE" w:rsidRPr="00EF6FB7">
        <w:t xml:space="preserve"> </w:t>
      </w:r>
      <w:r w:rsidR="00C96E6D" w:rsidRPr="00EF6FB7">
        <w:t xml:space="preserve"> </w:t>
      </w:r>
      <w:r w:rsidR="001C503A" w:rsidRPr="00EF6FB7">
        <w:rPr>
          <w:b/>
          <w:i/>
        </w:rPr>
        <w:t>R</w:t>
      </w:r>
      <w:r w:rsidR="001C503A" w:rsidRPr="00EF6FB7">
        <w:rPr>
          <w:rFonts w:ascii="Symbol" w:hAnsi="Symbol"/>
          <w:b/>
          <w:i/>
          <w:vertAlign w:val="subscript"/>
        </w:rPr>
        <w:t></w:t>
      </w:r>
      <w:r w:rsidR="001C503A" w:rsidRPr="00EF6FB7">
        <w:rPr>
          <w:rFonts w:ascii="Symbol" w:hAnsi="Symbol"/>
          <w:b/>
          <w:i/>
          <w:vertAlign w:val="subscript"/>
        </w:rPr>
        <w:t></w:t>
      </w:r>
      <w:r w:rsidR="001C503A" w:rsidRPr="00EF6FB7">
        <w:t xml:space="preserve"> </w:t>
      </w:r>
      <w:r w:rsidR="00301D85" w:rsidRPr="00EF6FB7">
        <w:rPr>
          <w:rFonts w:ascii="Symbol" w:hAnsi="Symbol"/>
        </w:rPr>
        <w:t></w:t>
      </w:r>
      <w:r w:rsidR="001C503A" w:rsidRPr="00EF6FB7">
        <w:rPr>
          <w:vertAlign w:val="subscript"/>
        </w:rPr>
        <w:t>o</w:t>
      </w:r>
      <w:r w:rsidR="001C503A" w:rsidRPr="00EF6FB7">
        <w:rPr>
          <w:vertAlign w:val="superscript"/>
        </w:rPr>
        <w:t>2</w:t>
      </w:r>
      <w:r w:rsidR="0004438F" w:rsidRPr="00EF6FB7">
        <w:t>&gt;</w:t>
      </w:r>
      <w:r w:rsidR="0004438F" w:rsidRPr="00EF6FB7">
        <w:rPr>
          <w:b/>
          <w:i/>
        </w:rPr>
        <w:t xml:space="preserve"> I</w:t>
      </w:r>
      <w:r w:rsidR="0004438F" w:rsidRPr="00EF6FB7">
        <w:rPr>
          <w:rFonts w:ascii="Symbol" w:hAnsi="Symbol"/>
          <w:b/>
          <w:i/>
          <w:vertAlign w:val="subscript"/>
        </w:rPr>
        <w:t></w:t>
      </w:r>
      <w:r w:rsidR="0004438F" w:rsidRPr="00EF6FB7">
        <w:rPr>
          <w:rFonts w:ascii="Symbol" w:hAnsi="Symbol"/>
          <w:b/>
          <w:i/>
          <w:vertAlign w:val="subscript"/>
        </w:rPr>
        <w:t></w:t>
      </w:r>
      <w:r w:rsidR="004A01FE" w:rsidRPr="00EF6FB7">
        <w:t xml:space="preserve">   </w:t>
      </w:r>
      <w:proofErr w:type="spellStart"/>
      <w:r w:rsidR="004A01FE" w:rsidRPr="00EF6FB7">
        <w:t>ie</w:t>
      </w:r>
      <w:proofErr w:type="spellEnd"/>
      <w:r w:rsidR="004A01FE" w:rsidRPr="00EF6FB7">
        <w:t xml:space="preserve">  </w:t>
      </w:r>
      <w:r w:rsidR="004A01FE" w:rsidRPr="00EF6FB7">
        <w:rPr>
          <w:rFonts w:ascii="Symbol" w:hAnsi="Symbol"/>
        </w:rPr>
        <w:t></w:t>
      </w:r>
      <w:r w:rsidR="004A01FE" w:rsidRPr="00EF6FB7">
        <w:rPr>
          <w:vertAlign w:val="subscript"/>
        </w:rPr>
        <w:t>o</w:t>
      </w:r>
      <w:r w:rsidR="004A01FE" w:rsidRPr="00EF6FB7">
        <w:t>&gt;</w:t>
      </w:r>
      <w:r w:rsidR="004A01FE" w:rsidRPr="00EF6FB7">
        <w:rPr>
          <w:b/>
          <w:i/>
        </w:rPr>
        <w:t xml:space="preserve"> </w:t>
      </w:r>
      <w:r w:rsidR="004A01FE" w:rsidRPr="00EF6FB7">
        <w:t>1</w:t>
      </w:r>
      <w:r w:rsidR="00522D29" w:rsidRPr="00EF6FB7">
        <w:t xml:space="preserve">, again extending the resonance. </w:t>
      </w:r>
      <w:r w:rsidR="00BD1D19" w:rsidRPr="00EF6FB7">
        <w:t xml:space="preserve"> </w:t>
      </w:r>
      <w:r w:rsidR="00CB4A56" w:rsidRPr="00EF6FB7">
        <w:t>As</w:t>
      </w:r>
      <w:r w:rsidR="008702CF" w:rsidRPr="00EF6FB7">
        <w:t xml:space="preserve"> importantly </w:t>
      </w:r>
      <w:r w:rsidR="00CA41C9" w:rsidRPr="00EF6FB7">
        <w:t xml:space="preserve">with </w:t>
      </w:r>
      <w:r w:rsidR="00F6049B" w:rsidRPr="00EF6FB7">
        <w:rPr>
          <w:rFonts w:ascii="Symbol" w:hAnsi="Symbol"/>
          <w:b/>
        </w:rPr>
        <w:t></w:t>
      </w:r>
      <w:r w:rsidR="00F6049B" w:rsidRPr="00EF6FB7">
        <w:t xml:space="preserve"> &lt;90º  </w:t>
      </w:r>
      <w:r w:rsidR="00F6049B" w:rsidRPr="00EF6FB7">
        <w:rPr>
          <w:b/>
          <w:i/>
        </w:rPr>
        <w:t xml:space="preserve"> </w:t>
      </w:r>
      <w:r w:rsidR="008702CF" w:rsidRPr="00EF6FB7">
        <w:t>the centrifugal term force</w:t>
      </w:r>
      <w:r w:rsidR="00320BE7" w:rsidRPr="00EF6FB7">
        <w:t>s</w:t>
      </w:r>
      <w:r w:rsidR="008702CF" w:rsidRPr="00EF6FB7">
        <w:t xml:space="preserve"> pitch by heave</w:t>
      </w:r>
      <w:r w:rsidR="00D56059" w:rsidRPr="00EF6FB7">
        <w:t xml:space="preserve">, the most at </w:t>
      </w:r>
      <w:r w:rsidR="00F6049B" w:rsidRPr="00EF6FB7">
        <w:rPr>
          <w:rFonts w:ascii="Symbol" w:hAnsi="Symbol"/>
          <w:b/>
        </w:rPr>
        <w:t></w:t>
      </w:r>
      <w:r w:rsidR="00F6049B" w:rsidRPr="00EF6FB7">
        <w:t>=</w:t>
      </w:r>
      <w:r w:rsidR="00D56059" w:rsidRPr="00EF6FB7">
        <w:t>45º</w:t>
      </w:r>
      <w:r w:rsidR="008702CF" w:rsidRPr="00EF6FB7">
        <w:t xml:space="preserve">.  </w:t>
      </w:r>
      <w:r w:rsidR="00492A80" w:rsidRPr="00EF6FB7">
        <w:t>The non-</w:t>
      </w:r>
      <w:proofErr w:type="gramStart"/>
      <w:r w:rsidR="00492A80" w:rsidRPr="00EF6FB7">
        <w:t xml:space="preserve">linear  </w:t>
      </w:r>
      <w:r w:rsidR="00492A80" w:rsidRPr="00EF6FB7">
        <w:rPr>
          <w:b/>
          <w:i/>
        </w:rPr>
        <w:t>r</w:t>
      </w:r>
      <w:proofErr w:type="gramEnd"/>
      <w:r w:rsidR="00492A80" w:rsidRPr="00EF6FB7">
        <w:rPr>
          <w:b/>
          <w:i/>
        </w:rPr>
        <w:t xml:space="preserve"> </w:t>
      </w:r>
      <w:r w:rsidR="00492A80" w:rsidRPr="00EF6FB7">
        <w:rPr>
          <w:rFonts w:ascii="Symbol" w:hAnsi="Symbol"/>
          <w:b/>
        </w:rPr>
        <w:t></w:t>
      </w:r>
      <w:r w:rsidR="00492A80" w:rsidRPr="00EF6FB7">
        <w:rPr>
          <w:b/>
        </w:rPr>
        <w:t>’</w:t>
      </w:r>
      <w:proofErr w:type="spellStart"/>
      <w:r w:rsidR="00492A80" w:rsidRPr="00EF6FB7">
        <w:rPr>
          <w:b/>
        </w:rPr>
        <w:t>sin</w:t>
      </w:r>
      <w:r w:rsidR="00492A80" w:rsidRPr="00EF6FB7">
        <w:rPr>
          <w:rFonts w:ascii="Symbol" w:hAnsi="Symbol"/>
          <w:b/>
        </w:rPr>
        <w:t></w:t>
      </w:r>
      <w:r w:rsidR="00492A80" w:rsidRPr="00EF6FB7">
        <w:rPr>
          <w:rFonts w:ascii="Symbol" w:hAnsi="Symbol"/>
          <w:b/>
        </w:rPr>
        <w:t></w:t>
      </w:r>
      <w:r w:rsidR="00492A80" w:rsidRPr="00EF6FB7">
        <w:t>damping</w:t>
      </w:r>
      <w:proofErr w:type="spellEnd"/>
      <w:r w:rsidR="00492A80" w:rsidRPr="00EF6FB7">
        <w:t xml:space="preserve">  is reduced by a phase shift </w:t>
      </w:r>
      <w:r w:rsidR="00492A80" w:rsidRPr="00EF6FB7">
        <w:rPr>
          <w:rFonts w:ascii="Symbol" w:hAnsi="Symbol"/>
          <w:b/>
        </w:rPr>
        <w:t></w:t>
      </w:r>
      <w:r w:rsidR="00492A80" w:rsidRPr="00EF6FB7">
        <w:t xml:space="preserve"> </w:t>
      </w:r>
      <w:r w:rsidR="006872AF" w:rsidRPr="00EF6FB7">
        <w:t xml:space="preserve"> significantly different from</w:t>
      </w:r>
      <w:r w:rsidR="00492A80" w:rsidRPr="00EF6FB7">
        <w:t xml:space="preserve">  90º </w:t>
      </w:r>
      <w:r w:rsidR="00F340DD" w:rsidRPr="00EF6FB7">
        <w:t>.</w:t>
      </w:r>
    </w:p>
    <w:p w:rsidR="00061267" w:rsidRPr="00EF6FB7" w:rsidRDefault="00B0256D" w:rsidP="00061267">
      <w:pPr>
        <w:spacing w:line="360" w:lineRule="auto"/>
      </w:pPr>
      <w:r w:rsidRPr="00EF6FB7">
        <w:t xml:space="preserve">        </w:t>
      </w:r>
      <w:r w:rsidR="005F188E" w:rsidRPr="00EF6FB7">
        <w:t xml:space="preserve">     </w:t>
      </w:r>
      <w:r w:rsidR="00157A4E" w:rsidRPr="00EF6FB7">
        <w:t>Such</w:t>
      </w:r>
      <w:r w:rsidR="005F188E" w:rsidRPr="00EF6FB7">
        <w:t xml:space="preserve"> </w:t>
      </w:r>
      <w:r w:rsidR="00061267" w:rsidRPr="00EF6FB7">
        <w:t xml:space="preserve">pitch-distorting </w:t>
      </w:r>
      <w:r w:rsidR="00BD1D19" w:rsidRPr="00EF6FB7">
        <w:t>effects</w:t>
      </w:r>
      <w:r w:rsidR="005F188E" w:rsidRPr="00EF6FB7">
        <w:t>,</w:t>
      </w:r>
      <w:r w:rsidR="00061267" w:rsidRPr="00EF6FB7">
        <w:t xml:space="preserve"> the difficulty of</w:t>
      </w:r>
      <w:r w:rsidR="00AE428A" w:rsidRPr="00EF6FB7">
        <w:t xml:space="preserve"> </w:t>
      </w:r>
      <w:r w:rsidR="000E33E0" w:rsidRPr="00EF6FB7">
        <w:t>a</w:t>
      </w:r>
      <w:r w:rsidR="00157A4E" w:rsidRPr="00EF6FB7">
        <w:t xml:space="preserve">nalysing </w:t>
      </w:r>
      <w:proofErr w:type="gramStart"/>
      <w:r w:rsidR="00810926" w:rsidRPr="00EF6FB7">
        <w:t>dynamic  stall</w:t>
      </w:r>
      <w:proofErr w:type="gramEnd"/>
      <w:r w:rsidR="00810926">
        <w:t xml:space="preserve"> and t</w:t>
      </w:r>
      <w:r w:rsidR="00157A4E" w:rsidRPr="00EF6FB7">
        <w:t>he</w:t>
      </w:r>
      <w:r w:rsidR="00FA622E" w:rsidRPr="00EF6FB7">
        <w:t xml:space="preserve"> </w:t>
      </w:r>
      <w:r w:rsidR="007F325F">
        <w:t>influence factor</w:t>
      </w:r>
      <w:r w:rsidR="00FA622E" w:rsidRPr="00EF6FB7">
        <w:rPr>
          <w:b/>
          <w:i/>
        </w:rPr>
        <w:t xml:space="preserve"> T </w:t>
      </w:r>
      <w:r w:rsidR="00810926">
        <w:t xml:space="preserve"> for  a non-linear=non-planar wake</w:t>
      </w:r>
      <w:r w:rsidR="00157A4E" w:rsidRPr="00EF6FB7">
        <w:t xml:space="preserve">, </w:t>
      </w:r>
      <w:r w:rsidR="005F188E" w:rsidRPr="00EF6FB7">
        <w:t>and  the scaling limitations of models</w:t>
      </w:r>
      <w:r w:rsidR="000E33E0" w:rsidRPr="00EF6FB7">
        <w:t xml:space="preserve"> [1]</w:t>
      </w:r>
      <w:r w:rsidR="005F188E" w:rsidRPr="00EF6FB7">
        <w:t xml:space="preserve"> required</w:t>
      </w:r>
      <w:r w:rsidR="00061267" w:rsidRPr="00EF6FB7">
        <w:t xml:space="preserve"> building full-scale prototypes and directly measuring their  pitch in large amplitude flutter.</w:t>
      </w:r>
    </w:p>
    <w:p w:rsidR="00061267" w:rsidRPr="00EF6FB7" w:rsidRDefault="00061267" w:rsidP="00061267">
      <w:pPr>
        <w:spacing w:line="360" w:lineRule="auto"/>
      </w:pPr>
    </w:p>
    <w:p w:rsidR="00061267" w:rsidRPr="00EF6FB7" w:rsidRDefault="00061267" w:rsidP="00061267">
      <w:pPr>
        <w:spacing w:line="360" w:lineRule="auto"/>
        <w:rPr>
          <w:rFonts w:ascii="Arial Narrow" w:hAnsi="Arial Narrow"/>
          <w:b/>
          <w:caps/>
          <w:sz w:val="22"/>
        </w:rPr>
      </w:pPr>
      <w:r w:rsidRPr="00EF6FB7">
        <w:rPr>
          <w:rFonts w:ascii="Arial Narrow" w:hAnsi="Arial Narrow"/>
          <w:b/>
          <w:sz w:val="22"/>
        </w:rPr>
        <w:t xml:space="preserve">5. </w:t>
      </w:r>
      <w:r w:rsidRPr="00EF6FB7">
        <w:rPr>
          <w:rFonts w:ascii="Arial Narrow" w:hAnsi="Arial Narrow"/>
          <w:b/>
          <w:caps/>
          <w:sz w:val="22"/>
        </w:rPr>
        <w:t>Measurements and Flow Visualisation on Instrumented Prototype</w:t>
      </w:r>
      <w:r w:rsidR="00A44E73" w:rsidRPr="00EF6FB7">
        <w:rPr>
          <w:rFonts w:ascii="Arial Narrow" w:hAnsi="Arial Narrow"/>
          <w:b/>
          <w:caps/>
          <w:sz w:val="22"/>
        </w:rPr>
        <w:t xml:space="preserve"> vs. Windspeed</w:t>
      </w:r>
    </w:p>
    <w:p w:rsidR="00061267" w:rsidRPr="00EF6FB7" w:rsidRDefault="00941F05" w:rsidP="00061267">
      <w:pPr>
        <w:spacing w:line="360" w:lineRule="auto"/>
        <w:rPr>
          <w:sz w:val="22"/>
        </w:rPr>
      </w:pPr>
      <w:r w:rsidRPr="00EF6FB7">
        <w:t xml:space="preserve">Inserted down the overflowing top of the </w:t>
      </w:r>
      <w:r w:rsidR="00061267" w:rsidRPr="00EF6FB7">
        <w:t xml:space="preserve">pump riser </w:t>
      </w:r>
      <w:r w:rsidRPr="00EF6FB7">
        <w:t>was</w:t>
      </w:r>
      <w:r w:rsidR="00061267" w:rsidRPr="00EF6FB7">
        <w:t xml:space="preserve"> a custom propeller </w:t>
      </w:r>
      <w:proofErr w:type="spellStart"/>
      <w:r w:rsidR="00061267" w:rsidRPr="00EF6FB7">
        <w:t>flowmeter</w:t>
      </w:r>
      <w:proofErr w:type="spellEnd"/>
      <w:r w:rsidR="00061267" w:rsidRPr="00EF6FB7">
        <w:t xml:space="preserve"> </w:t>
      </w:r>
      <w:r w:rsidRPr="00EF6FB7">
        <w:t>(</w:t>
      </w:r>
      <w:r w:rsidR="00061267" w:rsidRPr="00EF6FB7">
        <w:t xml:space="preserve">calibrated on an </w:t>
      </w:r>
      <w:proofErr w:type="spellStart"/>
      <w:r w:rsidR="00061267" w:rsidRPr="00EF6FB7">
        <w:t>Armfield</w:t>
      </w:r>
      <w:proofErr w:type="spellEnd"/>
      <w:r w:rsidR="00061267" w:rsidRPr="00EF6FB7">
        <w:t xml:space="preserve"> hydraulic bench</w:t>
      </w:r>
      <w:r w:rsidRPr="00EF6FB7">
        <w:t xml:space="preserve">). </w:t>
      </w:r>
      <w:r w:rsidR="00061267" w:rsidRPr="00EF6FB7">
        <w:t xml:space="preserve">  </w:t>
      </w:r>
      <w:r w:rsidRPr="00EF6FB7">
        <w:t>T</w:t>
      </w:r>
      <w:r w:rsidR="00061267" w:rsidRPr="00EF6FB7">
        <w:t>he</w:t>
      </w:r>
      <w:r w:rsidR="00201F14" w:rsidRPr="00EF6FB7">
        <w:t xml:space="preserve"> test</w:t>
      </w:r>
      <w:r w:rsidRPr="00EF6FB7">
        <w:t xml:space="preserve"> well had a full ste</w:t>
      </w:r>
      <w:r w:rsidR="00157A4E" w:rsidRPr="00EF6FB7">
        <w:t xml:space="preserve">el casing sealed at the bottom </w:t>
      </w:r>
      <w:r w:rsidRPr="00EF6FB7">
        <w:t xml:space="preserve">to maintain </w:t>
      </w:r>
      <w:r w:rsidR="00061267" w:rsidRPr="00EF6FB7">
        <w:t xml:space="preserve">a constant </w:t>
      </w:r>
      <w:r w:rsidR="00061267" w:rsidRPr="00EF6FB7">
        <w:lastRenderedPageBreak/>
        <w:t>36’=</w:t>
      </w:r>
      <w:proofErr w:type="gramStart"/>
      <w:r w:rsidR="00061267" w:rsidRPr="00EF6FB7">
        <w:t>11m  head</w:t>
      </w:r>
      <w:proofErr w:type="gramEnd"/>
      <w:r w:rsidR="00061267" w:rsidRPr="00EF6FB7">
        <w:t xml:space="preserve">. A digitised vane anemometer, calibrated by a mine ventilation safety service was </w:t>
      </w:r>
      <w:r w:rsidR="00510B4C" w:rsidRPr="00EF6FB7">
        <w:t>7’</w:t>
      </w:r>
      <w:r w:rsidR="00061267" w:rsidRPr="00EF6FB7">
        <w:t xml:space="preserve"> forward and </w:t>
      </w:r>
      <w:r w:rsidR="00510B4C" w:rsidRPr="00EF6FB7">
        <w:t>7’</w:t>
      </w:r>
      <w:r w:rsidR="00061267" w:rsidRPr="00EF6FB7">
        <w:t xml:space="preserve"> </w:t>
      </w:r>
      <w:proofErr w:type="gramStart"/>
      <w:r w:rsidR="00510B4C" w:rsidRPr="00EF6FB7">
        <w:t xml:space="preserve">above </w:t>
      </w:r>
      <w:r w:rsidR="00061267" w:rsidRPr="00EF6FB7">
        <w:t xml:space="preserve"> the</w:t>
      </w:r>
      <w:proofErr w:type="gramEnd"/>
      <w:r w:rsidR="00061267" w:rsidRPr="00EF6FB7">
        <w:t xml:space="preserve"> pendulum axle</w:t>
      </w:r>
      <w:r w:rsidR="00510B4C" w:rsidRPr="00EF6FB7">
        <w:t xml:space="preserve"> (itself 12’ high)</w:t>
      </w:r>
      <w:r w:rsidR="00061267" w:rsidRPr="00EF6FB7">
        <w:t>.</w:t>
      </w:r>
      <w:r w:rsidR="00510B4C" w:rsidRPr="00EF6FB7">
        <w:t xml:space="preserve"> A data card in a PC </w:t>
      </w:r>
      <w:r w:rsidR="001917C2">
        <w:t xml:space="preserve">recorded the signals and iterated the </w:t>
      </w:r>
      <w:proofErr w:type="spellStart"/>
      <w:r w:rsidR="001917C2">
        <w:t>wind</w:t>
      </w:r>
      <w:r w:rsidR="006D3167">
        <w:t>speed</w:t>
      </w:r>
      <w:proofErr w:type="spellEnd"/>
      <w:r w:rsidR="006D3167">
        <w:t xml:space="preserve"> </w:t>
      </w:r>
      <w:r w:rsidR="001917C2">
        <w:t xml:space="preserve">as in Appendix </w:t>
      </w:r>
      <w:proofErr w:type="gramStart"/>
      <w:r w:rsidR="001917C2">
        <w:t>B.</w:t>
      </w:r>
      <w:r w:rsidR="00061267" w:rsidRPr="00EF6FB7">
        <w:t>.</w:t>
      </w:r>
      <w:proofErr w:type="gramEnd"/>
      <w:r w:rsidR="00061267" w:rsidRPr="00EF6FB7">
        <w:t xml:space="preserve"> </w:t>
      </w:r>
    </w:p>
    <w:p w:rsidR="00A44E73" w:rsidRPr="00EF6FB7" w:rsidRDefault="00061267" w:rsidP="00A44E73">
      <w:pPr>
        <w:spacing w:line="360" w:lineRule="auto"/>
        <w:rPr>
          <w:sz w:val="18"/>
        </w:rPr>
      </w:pPr>
      <w:r w:rsidRPr="00EF6FB7">
        <w:t xml:space="preserve">  </w:t>
      </w:r>
      <w:r w:rsidR="00810926">
        <w:t xml:space="preserve">   </w:t>
      </w:r>
    </w:p>
    <w:p w:rsidR="00061267" w:rsidRPr="00EF6FB7" w:rsidRDefault="00061267" w:rsidP="00061267">
      <w:pPr>
        <w:spacing w:line="360" w:lineRule="auto"/>
      </w:pPr>
      <w:r w:rsidRPr="00EF6FB7">
        <w:t xml:space="preserve"> </w:t>
      </w:r>
    </w:p>
    <w:p w:rsidR="00061267" w:rsidRPr="00EF6FB7" w:rsidRDefault="007C36CA" w:rsidP="00061267">
      <w:pPr>
        <w:spacing w:line="360" w:lineRule="auto"/>
      </w:pPr>
      <w:r w:rsidRPr="00EF6FB7">
        <w:rPr>
          <w:noProof/>
          <w:lang w:val="en-US" w:eastAsia="en-US"/>
        </w:rPr>
        <w:drawing>
          <wp:inline distT="0" distB="0" distL="0" distR="0">
            <wp:extent cx="5555586" cy="2777793"/>
            <wp:effectExtent l="19050" t="0" r="7014" b="0"/>
            <wp:docPr id="2" name="Picture 1" descr="tra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e2.JPG"/>
                    <pic:cNvPicPr/>
                  </pic:nvPicPr>
                  <pic:blipFill>
                    <a:blip r:embed="rId12"/>
                    <a:stretch>
                      <a:fillRect/>
                    </a:stretch>
                  </pic:blipFill>
                  <pic:spPr>
                    <a:xfrm>
                      <a:off x="0" y="0"/>
                      <a:ext cx="5555586" cy="2777793"/>
                    </a:xfrm>
                    <a:prstGeom prst="rect">
                      <a:avLst/>
                    </a:prstGeom>
                  </pic:spPr>
                </pic:pic>
              </a:graphicData>
            </a:graphic>
          </wp:inline>
        </w:drawing>
      </w:r>
      <w:r w:rsidR="00061267" w:rsidRPr="00EF6FB7">
        <w:t xml:space="preserve"> </w:t>
      </w:r>
    </w:p>
    <w:p w:rsidR="009B709A" w:rsidRPr="00EF6FB7" w:rsidRDefault="00A44E73" w:rsidP="001A5CA8">
      <w:pPr>
        <w:spacing w:line="360" w:lineRule="auto"/>
      </w:pPr>
      <w:r w:rsidRPr="00EF6FB7">
        <w:rPr>
          <w:sz w:val="18"/>
        </w:rPr>
        <w:t xml:space="preserve">     T</w:t>
      </w:r>
      <w:r w:rsidR="001A5CA8" w:rsidRPr="00EF6FB7">
        <w:t>he</w:t>
      </w:r>
      <w:r w:rsidRPr="00EF6FB7">
        <w:t xml:space="preserve"> starting </w:t>
      </w:r>
      <w:r w:rsidR="001A5CA8" w:rsidRPr="00EF6FB7">
        <w:t xml:space="preserve"> pitch damping is low with the low </w:t>
      </w:r>
      <w:proofErr w:type="spellStart"/>
      <w:r w:rsidR="001A5CA8" w:rsidRPr="00EF6FB7">
        <w:t>windspeed</w:t>
      </w:r>
      <w:proofErr w:type="spellEnd"/>
      <w:r w:rsidR="00CC0D6F" w:rsidRPr="00EF6FB7">
        <w:t xml:space="preserve">, </w:t>
      </w:r>
      <w:r w:rsidR="001A5CA8" w:rsidRPr="00EF6FB7">
        <w:t xml:space="preserve"> </w:t>
      </w:r>
      <w:r w:rsidR="00F1186B" w:rsidRPr="00EF6FB7">
        <w:t>so</w:t>
      </w:r>
      <w:r w:rsidR="001A5CA8" w:rsidRPr="00EF6FB7">
        <w:t xml:space="preserve"> roll over-force</w:t>
      </w:r>
      <w:r w:rsidR="00F1186B" w:rsidRPr="00EF6FB7">
        <w:t>s</w:t>
      </w:r>
      <w:r w:rsidR="00CC0D6F" w:rsidRPr="00EF6FB7">
        <w:t xml:space="preserve"> pitch, </w:t>
      </w:r>
      <w:r w:rsidR="00157A4E" w:rsidRPr="00EF6FB7">
        <w:t>and</w:t>
      </w:r>
      <w:r w:rsidR="00CC0D6F" w:rsidRPr="00EF6FB7">
        <w:t xml:space="preserve"> linear flutter analysis [1</w:t>
      </w:r>
      <w:r w:rsidR="00E722FF" w:rsidRPr="00EF6FB7">
        <w:t>,2</w:t>
      </w:r>
      <w:r w:rsidR="00CC0D6F" w:rsidRPr="00EF6FB7">
        <w:t xml:space="preserve">] </w:t>
      </w:r>
      <w:r w:rsidR="00B337D5" w:rsidRPr="00EF6FB7">
        <w:t>correctly</w:t>
      </w:r>
      <w:r w:rsidR="00CC0D6F" w:rsidRPr="00EF6FB7">
        <w:t xml:space="preserve"> </w:t>
      </w:r>
      <w:r w:rsidR="00FA622E" w:rsidRPr="00EF6FB7">
        <w:t xml:space="preserve">predicts </w:t>
      </w:r>
      <w:r w:rsidR="00CC0D6F" w:rsidRPr="00EF6FB7">
        <w:t>close to pure pitching (about the ¾ chord p</w:t>
      </w:r>
      <w:r w:rsidR="00E722FF" w:rsidRPr="00EF6FB7">
        <w:t>oint) at high reduced frequency</w:t>
      </w:r>
      <w:r w:rsidR="00B337D5" w:rsidRPr="00EF6FB7">
        <w:t xml:space="preserve"> of </w:t>
      </w:r>
    </w:p>
    <w:p w:rsidR="001A5CA8" w:rsidRPr="00EF6FB7" w:rsidRDefault="00B337D5" w:rsidP="001A5CA8">
      <w:pPr>
        <w:spacing w:line="360" w:lineRule="auto"/>
      </w:pPr>
      <w:r w:rsidRPr="00EF6FB7">
        <w:rPr>
          <w:b/>
          <w:i/>
        </w:rPr>
        <w:t>k</w:t>
      </w:r>
      <w:r w:rsidRPr="00EF6FB7">
        <w:t>=</w:t>
      </w:r>
      <w:r w:rsidR="009B709A" w:rsidRPr="00EF6FB7">
        <w:rPr>
          <w:i/>
        </w:rPr>
        <w:t xml:space="preserve"> </w:t>
      </w:r>
      <w:r w:rsidR="009B709A" w:rsidRPr="00EF6FB7">
        <w:rPr>
          <w:rFonts w:ascii="Symbol" w:hAnsi="Symbol"/>
          <w:b/>
        </w:rPr>
        <w:t></w:t>
      </w:r>
      <w:r w:rsidR="009B709A" w:rsidRPr="00EF6FB7">
        <w:rPr>
          <w:b/>
          <w:i/>
        </w:rPr>
        <w:t>c/V</w:t>
      </w:r>
      <w:r w:rsidR="009B709A" w:rsidRPr="00EF6FB7">
        <w:rPr>
          <w:rFonts w:ascii="Symbol" w:hAnsi="Symbol"/>
        </w:rPr>
        <w:t></w:t>
      </w:r>
      <w:r w:rsidR="009B709A" w:rsidRPr="00EF6FB7">
        <w:rPr>
          <w:rFonts w:ascii="Symbol" w:hAnsi="Symbol"/>
        </w:rPr>
        <w:t></w:t>
      </w:r>
      <w:r w:rsidRPr="00EF6FB7">
        <w:t>1.2</w:t>
      </w:r>
      <w:r w:rsidR="00E722FF" w:rsidRPr="00EF6FB7">
        <w:t xml:space="preserve">. </w:t>
      </w:r>
      <w:r w:rsidR="006D3167">
        <w:t xml:space="preserve"> With the tail </w:t>
      </w:r>
      <w:r w:rsidR="001A5CA8" w:rsidRPr="00EF6FB7">
        <w:t xml:space="preserve">heavy at most by 1.5 </w:t>
      </w:r>
      <w:r w:rsidR="001A5CA8" w:rsidRPr="00EF6FB7">
        <w:rPr>
          <w:i/>
        </w:rPr>
        <w:t>lb</w:t>
      </w:r>
      <w:proofErr w:type="gramStart"/>
      <w:r w:rsidR="001A5CA8" w:rsidRPr="00EF6FB7">
        <w:t xml:space="preserve">, </w:t>
      </w:r>
      <w:r w:rsidR="00157A4E" w:rsidRPr="00EF6FB7">
        <w:t xml:space="preserve"> the</w:t>
      </w:r>
      <w:proofErr w:type="gramEnd"/>
      <w:r w:rsidR="00157A4E" w:rsidRPr="00EF6FB7">
        <w:t xml:space="preserve"> </w:t>
      </w:r>
      <w:r w:rsidR="001A5CA8" w:rsidRPr="00EF6FB7">
        <w:t xml:space="preserve"> pitch saturat</w:t>
      </w:r>
      <w:r w:rsidR="00157A4E" w:rsidRPr="00EF6FB7">
        <w:t>es</w:t>
      </w:r>
      <w:r w:rsidR="001A5CA8" w:rsidRPr="00EF6FB7">
        <w:t xml:space="preserve"> at +/9</w:t>
      </w:r>
      <w:r w:rsidR="00157A4E" w:rsidRPr="00EF6FB7">
        <w:t xml:space="preserve">0º  in the starting </w:t>
      </w:r>
      <w:proofErr w:type="spellStart"/>
      <w:r w:rsidR="00157A4E" w:rsidRPr="00EF6FB7">
        <w:t>windspeed</w:t>
      </w:r>
      <w:proofErr w:type="spellEnd"/>
      <w:r w:rsidR="00157A4E" w:rsidRPr="00EF6FB7">
        <w:t xml:space="preserve"> of 1m/s  and  flips very quickly</w:t>
      </w:r>
      <w:r w:rsidR="001A5CA8" w:rsidRPr="00EF6FB7">
        <w:t>.</w:t>
      </w:r>
      <w:r w:rsidR="00157A4E" w:rsidRPr="00EF6FB7">
        <w:t xml:space="preserve"> </w:t>
      </w:r>
      <w:r w:rsidR="001A5CA8" w:rsidRPr="00EF6FB7">
        <w:t xml:space="preserve"> Figure 2 shows</w:t>
      </w:r>
      <w:r w:rsidR="00157A4E" w:rsidRPr="00EF6FB7">
        <w:t xml:space="preserve"> the</w:t>
      </w:r>
      <w:r w:rsidR="001A5CA8" w:rsidRPr="00EF6FB7">
        <w:t xml:space="preserve"> pitch to 90º, often even beyond, and a slow relaxation during the roll traverse and then the sharp reversing</w:t>
      </w:r>
      <w:r w:rsidR="00320BE7" w:rsidRPr="00EF6FB7">
        <w:t xml:space="preserve"> </w:t>
      </w:r>
      <w:proofErr w:type="spellStart"/>
      <w:r w:rsidR="00320BE7" w:rsidRPr="00EF6FB7">
        <w:t>overswing</w:t>
      </w:r>
      <w:proofErr w:type="spellEnd"/>
      <w:r w:rsidR="00320BE7" w:rsidRPr="00EF6FB7">
        <w:t xml:space="preserve"> at the end </w:t>
      </w:r>
      <w:proofErr w:type="gramStart"/>
      <w:r w:rsidR="00320BE7" w:rsidRPr="00EF6FB7">
        <w:t>of  roll</w:t>
      </w:r>
      <w:proofErr w:type="gramEnd"/>
      <w:r w:rsidR="00320BE7" w:rsidRPr="00EF6FB7">
        <w:t xml:space="preserve"> , with a zero-crossing phase </w:t>
      </w:r>
      <w:r w:rsidR="00BC2346" w:rsidRPr="00EF6FB7">
        <w:t>lead</w:t>
      </w:r>
      <w:r w:rsidR="001A5CA8" w:rsidRPr="00EF6FB7">
        <w:t xml:space="preserve"> </w:t>
      </w:r>
      <w:r w:rsidR="00BC2346" w:rsidRPr="00EF6FB7">
        <w:t>of about 7</w:t>
      </w:r>
      <w:r w:rsidR="006031A8" w:rsidRPr="00EF6FB7">
        <w:t>2</w:t>
      </w:r>
      <w:r w:rsidR="00BC2346" w:rsidRPr="00EF6FB7">
        <w:t>º</w:t>
      </w:r>
      <w:r w:rsidRPr="00EF6FB7">
        <w:t>.</w:t>
      </w:r>
    </w:p>
    <w:p w:rsidR="00A20920" w:rsidRPr="00EF6FB7" w:rsidRDefault="00646FEA" w:rsidP="00061267">
      <w:pPr>
        <w:spacing w:line="360" w:lineRule="auto"/>
        <w:sectPr w:rsidR="00A20920" w:rsidRPr="00EF6FB7" w:rsidSect="001C4BF1">
          <w:pgSz w:w="11906" w:h="16838"/>
          <w:pgMar w:top="1440" w:right="1440" w:bottom="1440" w:left="1440" w:header="708" w:footer="708" w:gutter="0"/>
          <w:cols w:space="708"/>
          <w:docGrid w:linePitch="360"/>
        </w:sectPr>
      </w:pPr>
      <w:r w:rsidRPr="00EF6FB7">
        <w:t xml:space="preserve">        Smoke was pumped up ducts to exhaust at the nose and tail, to look for blade stall at such high pitch.  </w:t>
      </w:r>
      <w:proofErr w:type="gramStart"/>
      <w:r w:rsidRPr="00EF6FB7">
        <w:t>Wings greater than 15% thickness/chord had attached tuff flow for most of the cycle.</w:t>
      </w:r>
      <w:proofErr w:type="gramEnd"/>
      <w:r w:rsidRPr="00EF6FB7">
        <w:t xml:space="preserve">  In the lightest wind of .8</w:t>
      </w:r>
      <w:r w:rsidRPr="00EF6FB7">
        <w:rPr>
          <w:i/>
        </w:rPr>
        <w:t xml:space="preserve">m/s </w:t>
      </w:r>
      <w:r w:rsidRPr="00EF6FB7">
        <w:t>the ends of the roll stroke have truly dramatic flow, as the</w:t>
      </w:r>
      <w:r w:rsidR="00F1186B" w:rsidRPr="00EF6FB7">
        <w:t xml:space="preserve"> Figure 3 </w:t>
      </w:r>
      <w:r w:rsidR="006D3167">
        <w:t xml:space="preserve">video </w:t>
      </w:r>
      <w:r w:rsidR="00F1186B" w:rsidRPr="00EF6FB7">
        <w:t xml:space="preserve">stills </w:t>
      </w:r>
      <w:r w:rsidRPr="00EF6FB7">
        <w:t>show.  The leeward boundary layer</w:t>
      </w:r>
      <w:r w:rsidR="00B337D5" w:rsidRPr="00EF6FB7">
        <w:t>,</w:t>
      </w:r>
      <w:r w:rsidRPr="00EF6FB7">
        <w:t xml:space="preserve"> hitherto attached despite the very high angle of attack</w:t>
      </w:r>
      <w:r w:rsidR="00B337D5" w:rsidRPr="00EF6FB7">
        <w:t>,</w:t>
      </w:r>
      <w:r w:rsidRPr="00EF6FB7">
        <w:t xml:space="preserve"> is finally beginning to separate at the nose with a large vortex growing on the suction side of the leading edge.  Roll reversal can begin with the wing near full pitch </w:t>
      </w:r>
      <w:r w:rsidRPr="00EF6FB7">
        <w:rPr>
          <w:rFonts w:ascii="Symbol" w:hAnsi="Symbol"/>
        </w:rPr>
        <w:t></w:t>
      </w:r>
      <w:r w:rsidRPr="00EF6FB7">
        <w:rPr>
          <w:rFonts w:ascii="Symbol" w:hAnsi="Symbol"/>
        </w:rPr>
        <w:t></w:t>
      </w:r>
      <w:r w:rsidRPr="00EF6FB7">
        <w:t xml:space="preserve">90º, </w:t>
      </w:r>
      <w:proofErr w:type="spellStart"/>
      <w:r w:rsidRPr="00EF6FB7">
        <w:t>tailup</w:t>
      </w:r>
      <w:proofErr w:type="spellEnd"/>
      <w:r w:rsidRPr="00EF6FB7">
        <w:t>.  Then there is an</w:t>
      </w:r>
      <w:r w:rsidR="00B337D5" w:rsidRPr="00EF6FB7">
        <w:t xml:space="preserve"> interval of trailing edge-first flow which must generate tremendous diverging pitching moment about the front pitching axis, with negative explicit pitch damping from the negative </w:t>
      </w:r>
      <w:proofErr w:type="spellStart"/>
      <w:r w:rsidR="00B337D5" w:rsidRPr="00EF6FB7">
        <w:t>chordwise</w:t>
      </w:r>
      <w:proofErr w:type="spellEnd"/>
      <w:r w:rsidR="00B337D5" w:rsidRPr="00EF6FB7">
        <w:t xml:space="preserve"> apparent wind.  Despite the sharp trailing edge at extreme angle to the true wind, the new reverse boundary layer remains attached right back to the nose where the huge vortex is shed away from the downwind and outward side.  This “dynamically delayed” stall vortex is so big that its detachment seems to completely reverse the wing circulation as none of the trailing edge shedding of linear theory is seen. The self-wind part of the explicit pitch </w:t>
      </w:r>
      <w:proofErr w:type="gramStart"/>
      <w:r w:rsidR="00B337D5" w:rsidRPr="00EF6FB7">
        <w:t>damping  rate</w:t>
      </w:r>
      <w:proofErr w:type="gramEnd"/>
      <w:r w:rsidR="00B337D5" w:rsidRPr="00EF6FB7">
        <w:t xml:space="preserve"> or </w:t>
      </w:r>
      <w:proofErr w:type="spellStart"/>
      <w:r w:rsidR="00B337D5" w:rsidRPr="00EF6FB7">
        <w:rPr>
          <w:b/>
          <w:i/>
        </w:rPr>
        <w:t>r</w:t>
      </w:r>
      <w:r w:rsidR="00B337D5" w:rsidRPr="00EF6FB7">
        <w:rPr>
          <w:rFonts w:ascii="Symbol" w:hAnsi="Symbol"/>
          <w:b/>
        </w:rPr>
        <w:t></w:t>
      </w:r>
      <w:r w:rsidR="00B337D5" w:rsidRPr="00EF6FB7">
        <w:rPr>
          <w:b/>
        </w:rPr>
        <w:t>’sin</w:t>
      </w:r>
      <w:proofErr w:type="spellEnd"/>
      <w:r w:rsidR="00B337D5" w:rsidRPr="00EF6FB7">
        <w:rPr>
          <w:rFonts w:ascii="Symbol" w:hAnsi="Symbol"/>
          <w:b/>
        </w:rPr>
        <w:t></w:t>
      </w:r>
      <w:r w:rsidR="00B337D5" w:rsidRPr="00EF6FB7">
        <w:rPr>
          <w:b/>
        </w:rPr>
        <w:t xml:space="preserve"> (</w:t>
      </w:r>
      <w:r w:rsidR="00B337D5" w:rsidRPr="00EF6FB7">
        <w:rPr>
          <w:rFonts w:ascii="Symbol" w:hAnsi="Symbol"/>
          <w:b/>
          <w:i/>
        </w:rPr>
        <w:t></w:t>
      </w:r>
      <w:r w:rsidR="00B337D5" w:rsidRPr="00EF6FB7">
        <w:rPr>
          <w:b/>
        </w:rPr>
        <w:t xml:space="preserve"> +½</w:t>
      </w:r>
      <w:r w:rsidR="00B337D5" w:rsidRPr="00EF6FB7">
        <w:rPr>
          <w:b/>
          <w:i/>
        </w:rPr>
        <w:t>c</w:t>
      </w:r>
      <w:r w:rsidR="00B337D5" w:rsidRPr="00EF6FB7">
        <w:rPr>
          <w:b/>
        </w:rPr>
        <w:t xml:space="preserve">)  </w:t>
      </w:r>
      <w:r w:rsidR="00B337D5" w:rsidRPr="00EF6FB7">
        <w:t xml:space="preserve">remains negative until </w:t>
      </w:r>
      <w:r w:rsidR="00B337D5" w:rsidRPr="00EF6FB7">
        <w:rPr>
          <w:rFonts w:ascii="Symbol" w:hAnsi="Symbol"/>
        </w:rPr>
        <w:t></w:t>
      </w:r>
      <w:r w:rsidR="00B337D5" w:rsidRPr="00EF6FB7">
        <w:rPr>
          <w:rFonts w:ascii="Arial" w:hAnsi="Arial" w:cs="Arial"/>
        </w:rPr>
        <w:t xml:space="preserve"> </w:t>
      </w:r>
      <w:r w:rsidR="00B337D5" w:rsidRPr="00EF6FB7">
        <w:t xml:space="preserve">crosses </w:t>
      </w:r>
      <w:r w:rsidR="00B337D5" w:rsidRPr="00EF6FB7">
        <w:rPr>
          <w:sz w:val="18"/>
        </w:rPr>
        <w:t>0</w:t>
      </w:r>
      <w:r w:rsidR="00B337D5" w:rsidRPr="00EF6FB7">
        <w:t xml:space="preserve">. The static and dynamic imbalances act strongest </w:t>
      </w:r>
      <w:proofErr w:type="gramStart"/>
      <w:r w:rsidR="00B337D5" w:rsidRPr="00EF6FB7">
        <w:t xml:space="preserve">around  </w:t>
      </w:r>
      <w:r w:rsidR="00B337D5" w:rsidRPr="00EF6FB7">
        <w:rPr>
          <w:rFonts w:ascii="Symbol" w:hAnsi="Symbol"/>
          <w:sz w:val="18"/>
        </w:rPr>
        <w:t></w:t>
      </w:r>
      <w:proofErr w:type="gramEnd"/>
      <w:r w:rsidR="00B337D5" w:rsidRPr="00EF6FB7">
        <w:rPr>
          <w:rFonts w:ascii="Arial" w:hAnsi="Arial" w:cs="Arial"/>
          <w:sz w:val="18"/>
        </w:rPr>
        <w:t>=</w:t>
      </w:r>
      <w:r w:rsidR="00B337D5" w:rsidRPr="00EF6FB7">
        <w:t xml:space="preserve">0 to continue the pitch </w:t>
      </w:r>
      <w:r w:rsidR="00FA622E" w:rsidRPr="00EF6FB7">
        <w:t>(negative) ac</w:t>
      </w:r>
      <w:r w:rsidR="00B337D5" w:rsidRPr="00EF6FB7">
        <w:t xml:space="preserve">celeration.  Past </w:t>
      </w:r>
      <w:r w:rsidR="00B337D5" w:rsidRPr="00EF6FB7">
        <w:rPr>
          <w:rFonts w:ascii="Symbol" w:hAnsi="Symbol"/>
          <w:sz w:val="18"/>
        </w:rPr>
        <w:t></w:t>
      </w:r>
      <w:r w:rsidR="00B337D5" w:rsidRPr="00EF6FB7">
        <w:rPr>
          <w:rFonts w:ascii="Arial" w:hAnsi="Arial" w:cs="Arial"/>
          <w:sz w:val="18"/>
        </w:rPr>
        <w:t xml:space="preserve"> =</w:t>
      </w:r>
      <w:r w:rsidR="00B337D5" w:rsidRPr="00EF6FB7">
        <w:t xml:space="preserve"> 0, the centrifuging by the </w:t>
      </w:r>
      <w:r w:rsidR="00B337D5" w:rsidRPr="00EF6FB7">
        <w:rPr>
          <w:i/>
        </w:rPr>
        <w:t>increasing</w:t>
      </w:r>
      <w:r w:rsidR="00B337D5" w:rsidRPr="00EF6FB7">
        <w:t xml:space="preserve"> roll velocity on pitch inertia </w:t>
      </w:r>
      <w:r w:rsidR="007677A7" w:rsidRPr="00EF6FB7">
        <w:t>begins</w:t>
      </w:r>
      <w:proofErr w:type="gramStart"/>
      <w:r w:rsidR="00B337D5" w:rsidRPr="00EF6FB7">
        <w:t>,  peaking</w:t>
      </w:r>
      <w:proofErr w:type="gramEnd"/>
      <w:r w:rsidR="00B337D5" w:rsidRPr="00EF6FB7">
        <w:t xml:space="preserve"> at </w:t>
      </w:r>
      <w:r w:rsidR="00B337D5" w:rsidRPr="00EF6FB7">
        <w:rPr>
          <w:rFonts w:ascii="Symbol" w:hAnsi="Symbol"/>
          <w:sz w:val="18"/>
        </w:rPr>
        <w:t></w:t>
      </w:r>
      <w:r w:rsidR="00B337D5" w:rsidRPr="00EF6FB7">
        <w:rPr>
          <w:rFonts w:ascii="Arial" w:hAnsi="Arial" w:cs="Arial"/>
          <w:sz w:val="18"/>
        </w:rPr>
        <w:t xml:space="preserve"> =</w:t>
      </w:r>
      <w:r w:rsidR="00B337D5" w:rsidRPr="00EF6FB7">
        <w:t xml:space="preserve"> -45º. Finally pitch inertia can carry the </w:t>
      </w:r>
      <w:r w:rsidR="00B337D5" w:rsidRPr="00EF6FB7">
        <w:rPr>
          <w:rFonts w:ascii="Symbol" w:hAnsi="Symbol"/>
          <w:b/>
          <w:sz w:val="18"/>
        </w:rPr>
        <w:t></w:t>
      </w:r>
      <w:r w:rsidR="00B337D5" w:rsidRPr="00EF6FB7">
        <w:t xml:space="preserve"> motion beyond -90º </w:t>
      </w:r>
      <w:proofErr w:type="spellStart"/>
      <w:proofErr w:type="gramStart"/>
      <w:r w:rsidR="00B337D5" w:rsidRPr="00EF6FB7">
        <w:t>taildown</w:t>
      </w:r>
      <w:proofErr w:type="spellEnd"/>
      <w:r w:rsidR="00B337D5" w:rsidRPr="00EF6FB7">
        <w:t xml:space="preserve">  </w:t>
      </w:r>
      <w:proofErr w:type="spellStart"/>
      <w:r w:rsidR="00B337D5" w:rsidRPr="00EF6FB7">
        <w:t>equilibruim</w:t>
      </w:r>
      <w:proofErr w:type="spellEnd"/>
      <w:proofErr w:type="gramEnd"/>
      <w:r w:rsidR="00B337D5" w:rsidRPr="00EF6FB7">
        <w:t xml:space="preserve"> of no pitch forcing or centrifuging. Then the wing can remain at near</w:t>
      </w:r>
      <w:r w:rsidR="007677A7" w:rsidRPr="00EF6FB7">
        <w:t>-</w:t>
      </w:r>
      <w:r w:rsidR="00B337D5" w:rsidRPr="00EF6FB7">
        <w:t xml:space="preserve">constant new angle of attack to the ¾ chord apparent wind or at constant new circulation as the </w:t>
      </w:r>
      <w:r w:rsidR="00B337D5" w:rsidRPr="00EF6FB7">
        <w:lastRenderedPageBreak/>
        <w:t xml:space="preserve">decay of the pitch overshoot to tangency coincides </w:t>
      </w:r>
      <w:proofErr w:type="gramStart"/>
      <w:r w:rsidR="00B337D5" w:rsidRPr="00EF6FB7">
        <w:t>with  the</w:t>
      </w:r>
      <w:proofErr w:type="gramEnd"/>
      <w:r w:rsidR="00B337D5" w:rsidRPr="00EF6FB7">
        <w:t xml:space="preserve"> decrease of the induction from the shed vortex with  separation.</w:t>
      </w:r>
    </w:p>
    <w:p w:rsidR="00B337D5" w:rsidRPr="00EF6FB7" w:rsidRDefault="00B337D5" w:rsidP="00061267">
      <w:pPr>
        <w:spacing w:line="360" w:lineRule="auto"/>
      </w:pPr>
    </w:p>
    <w:p w:rsidR="00061267" w:rsidRPr="00EF6FB7" w:rsidRDefault="00061267" w:rsidP="00061267">
      <w:pPr>
        <w:spacing w:line="360" w:lineRule="auto"/>
      </w:pPr>
      <w:r w:rsidRPr="00EF6FB7">
        <w:rPr>
          <w:noProof/>
          <w:lang w:val="en-US" w:eastAsia="en-US"/>
        </w:rPr>
        <w:drawing>
          <wp:inline distT="0" distB="0" distL="0" distR="0">
            <wp:extent cx="5373345" cy="2878578"/>
            <wp:effectExtent l="19050" t="0" r="0" b="0"/>
            <wp:docPr id="16" name="Picture 10" descr="Image62.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2.GIF"/>
                    <pic:cNvPicPr/>
                  </pic:nvPicPr>
                  <pic:blipFill>
                    <a:blip r:embed="rId14"/>
                    <a:stretch>
                      <a:fillRect/>
                    </a:stretch>
                  </pic:blipFill>
                  <pic:spPr>
                    <a:xfrm>
                      <a:off x="0" y="0"/>
                      <a:ext cx="5373345" cy="2878578"/>
                    </a:xfrm>
                    <a:prstGeom prst="rect">
                      <a:avLst/>
                    </a:prstGeom>
                  </pic:spPr>
                </pic:pic>
              </a:graphicData>
            </a:graphic>
          </wp:inline>
        </w:drawing>
      </w:r>
    </w:p>
    <w:p w:rsidR="00061267" w:rsidRPr="00EF6FB7" w:rsidRDefault="00061267" w:rsidP="00061267">
      <w:pPr>
        <w:spacing w:line="360" w:lineRule="auto"/>
      </w:pPr>
      <w:r w:rsidRPr="00EF6FB7">
        <w:t xml:space="preserve"> </w:t>
      </w:r>
      <w:r w:rsidR="00785802" w:rsidRPr="00EF6FB7">
        <w:t xml:space="preserve">     </w:t>
      </w:r>
      <w:r w:rsidRPr="00EF6FB7">
        <w:t xml:space="preserve">  So vortices are shed at the extremes of the roll motion for a wake </w:t>
      </w:r>
      <w:r w:rsidR="001A068E" w:rsidRPr="00EF6FB7">
        <w:t xml:space="preserve">with </w:t>
      </w:r>
      <w:r w:rsidR="00110EE8" w:rsidRPr="00EF6FB7">
        <w:t>th</w:t>
      </w:r>
      <w:r w:rsidR="00EC1020" w:rsidRPr="00EF6FB7">
        <w:t>e</w:t>
      </w:r>
      <w:r w:rsidR="00110EE8" w:rsidRPr="00EF6FB7">
        <w:t xml:space="preserve"> widest swept</w:t>
      </w:r>
      <w:r w:rsidR="00EC1020" w:rsidRPr="00EF6FB7">
        <w:t xml:space="preserve"> area</w:t>
      </w:r>
      <w:r w:rsidR="001A068E" w:rsidRPr="00EF6FB7">
        <w:t>. I</w:t>
      </w:r>
      <w:r w:rsidR="00A20920" w:rsidRPr="00EF6FB7">
        <w:t xml:space="preserve">n </w:t>
      </w:r>
      <w:r w:rsidR="00785802" w:rsidRPr="00EF6FB7">
        <w:t xml:space="preserve">the </w:t>
      </w:r>
      <w:r w:rsidR="005815CD" w:rsidRPr="00EF6FB7">
        <w:t xml:space="preserve">2D </w:t>
      </w:r>
      <w:r w:rsidR="00785802" w:rsidRPr="00EF6FB7">
        <w:t xml:space="preserve">actuator </w:t>
      </w:r>
      <w:r w:rsidR="00F1186B" w:rsidRPr="00EF6FB7">
        <w:t>limit</w:t>
      </w:r>
      <w:r w:rsidR="00785802" w:rsidRPr="00EF6FB7">
        <w:t xml:space="preserve"> of </w:t>
      </w:r>
      <w:r w:rsidR="00A20920" w:rsidRPr="00EF6FB7">
        <w:t xml:space="preserve">Appendix </w:t>
      </w:r>
      <w:proofErr w:type="gramStart"/>
      <w:r w:rsidR="00A20920" w:rsidRPr="00EF6FB7">
        <w:t xml:space="preserve">A </w:t>
      </w:r>
      <w:r w:rsidR="00785802" w:rsidRPr="00EF6FB7">
        <w:t>,</w:t>
      </w:r>
      <w:proofErr w:type="gramEnd"/>
      <w:r w:rsidR="00785802" w:rsidRPr="00EF6FB7">
        <w:t xml:space="preserve"> </w:t>
      </w:r>
      <w:r w:rsidR="00AD7FEC" w:rsidRPr="00EF6FB7">
        <w:t xml:space="preserve">multiple </w:t>
      </w:r>
      <w:r w:rsidR="001A068E" w:rsidRPr="00EF6FB7">
        <w:t xml:space="preserve">constant circulation blades </w:t>
      </w:r>
      <w:r w:rsidR="00A20920" w:rsidRPr="00EF6FB7">
        <w:t>can reach</w:t>
      </w:r>
      <w:r w:rsidRPr="00EF6FB7">
        <w:t xml:space="preserve"> the Betz power </w:t>
      </w:r>
      <w:r w:rsidR="00EC1020" w:rsidRPr="00EF6FB7">
        <w:t xml:space="preserve">whatever their crosswind path or </w:t>
      </w:r>
      <w:r w:rsidRPr="00EF6FB7">
        <w:t xml:space="preserve">acceleration.  </w:t>
      </w:r>
      <w:r w:rsidR="00987842" w:rsidRPr="00EF6FB7">
        <w:t xml:space="preserve">The circulation is constant </w:t>
      </w:r>
      <w:proofErr w:type="gramStart"/>
      <w:r w:rsidR="00987842" w:rsidRPr="00EF6FB7">
        <w:t>for  (</w:t>
      </w:r>
      <w:proofErr w:type="gramEnd"/>
      <w:r w:rsidR="00987842" w:rsidRPr="00EF6FB7">
        <w:t>sta</w:t>
      </w:r>
      <w:r w:rsidRPr="00EF6FB7">
        <w:t>ll-free</w:t>
      </w:r>
      <w:r w:rsidR="00987842" w:rsidRPr="00EF6FB7">
        <w:t xml:space="preserve">) </w:t>
      </w:r>
      <w:r w:rsidRPr="00EF6FB7">
        <w:t xml:space="preserve"> tangent</w:t>
      </w:r>
      <w:r w:rsidR="001A068E" w:rsidRPr="00EF6FB7">
        <w:t xml:space="preserve"> (+/-90 º) </w:t>
      </w:r>
      <w:r w:rsidRPr="00EF6FB7">
        <w:t xml:space="preserve"> blades </w:t>
      </w:r>
      <w:r w:rsidR="00987842" w:rsidRPr="00EF6FB7">
        <w:t>and their</w:t>
      </w:r>
      <w:r w:rsidRPr="00EF6FB7">
        <w:t xml:space="preserve">  interference </w:t>
      </w:r>
      <w:r w:rsidRPr="00EF6FB7">
        <w:rPr>
          <w:i/>
        </w:rPr>
        <w:t>a</w:t>
      </w:r>
      <w:r w:rsidRPr="00EF6FB7">
        <w:t xml:space="preserve"> </w:t>
      </w:r>
      <w:r w:rsidR="00987842" w:rsidRPr="00EF6FB7">
        <w:t xml:space="preserve">equal to the </w:t>
      </w:r>
      <w:r w:rsidRPr="00EF6FB7">
        <w:t>reduced frequency</w:t>
      </w:r>
      <w:r w:rsidR="00785802" w:rsidRPr="00EF6FB7">
        <w:rPr>
          <w:b/>
          <w:i/>
        </w:rPr>
        <w:t xml:space="preserve"> l=</w:t>
      </w:r>
      <w:r w:rsidRPr="00EF6FB7">
        <w:rPr>
          <w:b/>
          <w:i/>
        </w:rPr>
        <w:t xml:space="preserve"> </w:t>
      </w:r>
      <w:r w:rsidRPr="00EF6FB7">
        <w:rPr>
          <w:b/>
        </w:rPr>
        <w:t>½</w:t>
      </w:r>
      <w:r w:rsidRPr="00EF6FB7">
        <w:rPr>
          <w:b/>
          <w:i/>
        </w:rPr>
        <w:t>k=</w:t>
      </w:r>
      <w:r w:rsidRPr="00EF6FB7">
        <w:rPr>
          <w:rFonts w:ascii="Symbol" w:hAnsi="Symbol"/>
          <w:b/>
          <w:i/>
        </w:rPr>
        <w:t></w:t>
      </w:r>
      <w:r w:rsidRPr="00EF6FB7">
        <w:rPr>
          <w:b/>
          <w:i/>
        </w:rPr>
        <w:t>c</w:t>
      </w:r>
      <w:r w:rsidRPr="00EF6FB7">
        <w:rPr>
          <w:b/>
        </w:rPr>
        <w:t>/2</w:t>
      </w:r>
      <w:r w:rsidRPr="00EF6FB7">
        <w:rPr>
          <w:b/>
          <w:i/>
        </w:rPr>
        <w:t>V</w:t>
      </w:r>
      <w:r w:rsidR="009B1208" w:rsidRPr="00EF6FB7">
        <w:rPr>
          <w:b/>
          <w:i/>
        </w:rPr>
        <w:t xml:space="preserve">  </w:t>
      </w:r>
      <w:r w:rsidR="009B1208" w:rsidRPr="00EF6FB7">
        <w:t>(A4),</w:t>
      </w:r>
      <w:r w:rsidRPr="00EF6FB7">
        <w:t xml:space="preserve"> indicating very crudely that a uniform chord </w:t>
      </w:r>
      <w:r w:rsidRPr="00EF6FB7">
        <w:rPr>
          <w:i/>
        </w:rPr>
        <w:t>c</w:t>
      </w:r>
      <w:r w:rsidRPr="00EF6FB7">
        <w:t xml:space="preserve"> is close to optimal despite the (semi)rotation.  Such a constant airfoil chord is easiest to construct, particularly with constant section. The strong increase of the dynamic flip and flow reversal impulses towards the tip vs</w:t>
      </w:r>
      <w:r w:rsidR="00EC1020" w:rsidRPr="00EF6FB7">
        <w:t>.</w:t>
      </w:r>
      <w:r w:rsidRPr="00EF6FB7">
        <w:t xml:space="preserve"> the more uniform distribution of pitch inertia (mainly from the trailing edge and rear ribs) explains why high </w:t>
      </w:r>
      <w:proofErr w:type="spellStart"/>
      <w:r w:rsidRPr="00EF6FB7">
        <w:t>torsional</w:t>
      </w:r>
      <w:proofErr w:type="spellEnd"/>
      <w:r w:rsidRPr="00EF6FB7">
        <w:t xml:space="preserve"> rigidity was found to be critical. If the pitch could not reach almost 90º due to twist</w:t>
      </w:r>
      <w:r w:rsidR="00087AAF" w:rsidRPr="00EF6FB7">
        <w:t xml:space="preserve"> flexing </w:t>
      </w:r>
      <w:r w:rsidRPr="00EF6FB7">
        <w:t xml:space="preserve">or (staying the wing like a mast) </w:t>
      </w:r>
      <w:proofErr w:type="gramStart"/>
      <w:r w:rsidRPr="00EF6FB7">
        <w:t>the  power</w:t>
      </w:r>
      <w:proofErr w:type="gramEnd"/>
      <w:r w:rsidRPr="00EF6FB7">
        <w:t xml:space="preserve"> was visibly lowered.   </w:t>
      </w:r>
      <w:proofErr w:type="gramStart"/>
      <w:r w:rsidR="00785802" w:rsidRPr="00EF6FB7">
        <w:rPr>
          <w:b/>
          <w:i/>
        </w:rPr>
        <w:t>l</w:t>
      </w:r>
      <w:proofErr w:type="gramEnd"/>
      <w:r w:rsidRPr="00EF6FB7">
        <w:t xml:space="preserve"> decreases almost inversely with </w:t>
      </w:r>
      <w:proofErr w:type="spellStart"/>
      <w:r w:rsidRPr="00EF6FB7">
        <w:t>windspeed</w:t>
      </w:r>
      <w:proofErr w:type="spellEnd"/>
      <w:r w:rsidRPr="00EF6FB7">
        <w:t xml:space="preserve">, and the actuator interference </w:t>
      </w:r>
      <w:r w:rsidRPr="00EF6FB7">
        <w:rPr>
          <w:i/>
        </w:rPr>
        <w:t>a</w:t>
      </w:r>
      <w:r w:rsidRPr="00EF6FB7">
        <w:t xml:space="preserve"> even faster than </w:t>
      </w:r>
      <w:r w:rsidR="00785802" w:rsidRPr="00EF6FB7">
        <w:rPr>
          <w:i/>
        </w:rPr>
        <w:t>l</w:t>
      </w:r>
      <w:r w:rsidRPr="00EF6FB7">
        <w:t xml:space="preserve"> as the pitch begins to </w:t>
      </w:r>
      <w:proofErr w:type="spellStart"/>
      <w:r w:rsidRPr="00EF6FB7">
        <w:t>unsaturate</w:t>
      </w:r>
      <w:proofErr w:type="spellEnd"/>
      <w:r w:rsidRPr="00EF6FB7">
        <w:t xml:space="preserve">. </w:t>
      </w:r>
    </w:p>
    <w:p w:rsidR="00EC1020" w:rsidRPr="00EF6FB7" w:rsidRDefault="00061267" w:rsidP="00061267">
      <w:pPr>
        <w:spacing w:line="360" w:lineRule="auto"/>
      </w:pPr>
      <w:r w:rsidRPr="00EF6FB7">
        <w:t xml:space="preserve">     The scatter and data collection time of measurements versus </w:t>
      </w:r>
      <w:proofErr w:type="spellStart"/>
      <w:r w:rsidRPr="00EF6FB7">
        <w:t>windspeed</w:t>
      </w:r>
      <w:proofErr w:type="spellEnd"/>
      <w:r w:rsidRPr="00EF6FB7">
        <w:t xml:space="preserve"> w</w:t>
      </w:r>
      <w:r w:rsidR="00EC1020" w:rsidRPr="00EF6FB7">
        <w:t>ere</w:t>
      </w:r>
      <w:r w:rsidRPr="00EF6FB7">
        <w:t xml:space="preserve"> greatly reduced by the wind transform described in Appendix B, which would be applied to any site data to predict the </w:t>
      </w:r>
      <w:proofErr w:type="spellStart"/>
      <w:r w:rsidRPr="00EF6FB7">
        <w:t>windpump’s</w:t>
      </w:r>
      <w:proofErr w:type="spellEnd"/>
      <w:r w:rsidRPr="00EF6FB7">
        <w:t xml:space="preserve"> performance.   </w:t>
      </w:r>
      <w:proofErr w:type="gramStart"/>
      <w:r w:rsidRPr="00EF6FB7">
        <w:t xml:space="preserve">The pumped power </w:t>
      </w:r>
      <w:r w:rsidRPr="00EF6FB7">
        <w:rPr>
          <w:i/>
        </w:rPr>
        <w:t xml:space="preserve">P </w:t>
      </w:r>
      <w:r w:rsidRPr="00EF6FB7">
        <w:t xml:space="preserve">in Figure 5 increases as almost offset linear with </w:t>
      </w:r>
      <w:r w:rsidR="009B1208" w:rsidRPr="00EF6FB7">
        <w:t xml:space="preserve">effective </w:t>
      </w:r>
      <w:proofErr w:type="spellStart"/>
      <w:r w:rsidRPr="00EF6FB7">
        <w:t>windspeed</w:t>
      </w:r>
      <w:proofErr w:type="spellEnd"/>
      <w:r w:rsidRPr="00EF6FB7">
        <w:t xml:space="preserve"> </w:t>
      </w:r>
      <w:r w:rsidRPr="00EF6FB7">
        <w:rPr>
          <w:i/>
        </w:rPr>
        <w:t>V</w:t>
      </w:r>
      <w:r w:rsidRPr="00EF6FB7">
        <w:t xml:space="preserve"> until levelling off as the </w:t>
      </w:r>
      <w:r w:rsidR="00087AAF" w:rsidRPr="00EF6FB7">
        <w:t xml:space="preserve">pitch amplitude </w:t>
      </w:r>
      <w:proofErr w:type="spellStart"/>
      <w:r w:rsidR="00087AAF" w:rsidRPr="00EF6FB7">
        <w:t>unsaturates</w:t>
      </w:r>
      <w:proofErr w:type="spellEnd"/>
      <w:r w:rsidRPr="00EF6FB7">
        <w:t xml:space="preserve"> and eventually fall</w:t>
      </w:r>
      <w:r w:rsidR="00087AAF" w:rsidRPr="00EF6FB7">
        <w:t xml:space="preserve">ing </w:t>
      </w:r>
      <w:r w:rsidRPr="00EF6FB7">
        <w:t xml:space="preserve">as </w:t>
      </w:r>
      <w:r w:rsidR="00087AAF" w:rsidRPr="00EF6FB7">
        <w:t xml:space="preserve">the wing feathers </w:t>
      </w:r>
      <w:r w:rsidRPr="00EF6FB7">
        <w:t>in high winds.</w:t>
      </w:r>
      <w:proofErr w:type="gramEnd"/>
      <w:r w:rsidRPr="00EF6FB7">
        <w:t xml:space="preserve"> The peak delivered </w:t>
      </w:r>
      <w:r w:rsidRPr="00EF6FB7">
        <w:rPr>
          <w:i/>
        </w:rPr>
        <w:t>P/V</w:t>
      </w:r>
      <w:r w:rsidRPr="00EF6FB7">
        <w:rPr>
          <w:vertAlign w:val="superscript"/>
        </w:rPr>
        <w:t>3</w:t>
      </w:r>
      <w:r w:rsidRPr="00EF6FB7">
        <w:rPr>
          <w:i/>
        </w:rPr>
        <w:t xml:space="preserve"> </w:t>
      </w:r>
      <w:r w:rsidRPr="00EF6FB7">
        <w:t>point is then at 3/2 the offset or here 2.29</w:t>
      </w:r>
      <w:r w:rsidRPr="00EF6FB7">
        <w:rPr>
          <w:i/>
        </w:rPr>
        <w:t>m/s</w:t>
      </w:r>
      <w:r w:rsidRPr="00EF6FB7">
        <w:t xml:space="preserve">.  </w:t>
      </w:r>
      <w:r w:rsidRPr="00EF6FB7">
        <w:rPr>
          <w:i/>
        </w:rPr>
        <w:t>C</w:t>
      </w:r>
      <w:r w:rsidRPr="00EF6FB7">
        <w:rPr>
          <w:i/>
          <w:vertAlign w:val="subscript"/>
        </w:rPr>
        <w:t>P</w:t>
      </w:r>
      <w:r w:rsidR="005815CD" w:rsidRPr="00EF6FB7">
        <w:t xml:space="preserve">=.21 </w:t>
      </w:r>
      <w:r w:rsidRPr="00EF6FB7">
        <w:t>based on +/-45º swept area from Figure 6 for the current 18’ wing starting 7’ above the axle. With pump friction and volumetric net efficiency of ⅔</w:t>
      </w:r>
      <w:proofErr w:type="gramStart"/>
      <w:r w:rsidRPr="00EF6FB7">
        <w:t>,  the</w:t>
      </w:r>
      <w:proofErr w:type="gramEnd"/>
      <w:r w:rsidRPr="00EF6FB7">
        <w:t xml:space="preserve"> raw</w:t>
      </w:r>
      <w:r w:rsidRPr="00EF6FB7">
        <w:rPr>
          <w:i/>
        </w:rPr>
        <w:t xml:space="preserve"> C</w:t>
      </w:r>
      <w:r w:rsidRPr="00EF6FB7">
        <w:rPr>
          <w:i/>
          <w:vertAlign w:val="subscript"/>
        </w:rPr>
        <w:t>P</w:t>
      </w:r>
      <w:r w:rsidRPr="00EF6FB7">
        <w:rPr>
          <w:i/>
        </w:rPr>
        <w:t xml:space="preserve"> </w:t>
      </w:r>
      <w:r w:rsidRPr="00EF6FB7">
        <w:t xml:space="preserve">would be about .3 or ½ the Betz limit. (Taking the roll amplitude variation into account the peak </w:t>
      </w:r>
      <w:r w:rsidRPr="00EF6FB7">
        <w:rPr>
          <w:i/>
        </w:rPr>
        <w:t>C</w:t>
      </w:r>
      <w:r w:rsidRPr="00EF6FB7">
        <w:rPr>
          <w:i/>
          <w:vertAlign w:val="subscript"/>
        </w:rPr>
        <w:t>P</w:t>
      </w:r>
      <w:r w:rsidRPr="00EF6FB7">
        <w:t xml:space="preserve"> would be a bit higher at a bit lower </w:t>
      </w:r>
      <w:proofErr w:type="spellStart"/>
      <w:r w:rsidRPr="00EF6FB7">
        <w:t>windspeed</w:t>
      </w:r>
      <w:proofErr w:type="spellEnd"/>
      <w:r w:rsidRPr="00EF6FB7">
        <w:t xml:space="preserve"> and roll amplitude.) Here at </w:t>
      </w:r>
      <w:proofErr w:type="spellStart"/>
      <w:r w:rsidRPr="00EF6FB7">
        <w:t>rms</w:t>
      </w:r>
      <w:proofErr w:type="spellEnd"/>
      <w:r w:rsidRPr="00EF6FB7">
        <w:t xml:space="preserve"> </w:t>
      </w:r>
      <w:r w:rsidRPr="00EF6FB7">
        <w:rPr>
          <w:b/>
          <w:i/>
        </w:rPr>
        <w:t>X</w:t>
      </w:r>
      <w:r w:rsidRPr="00EF6FB7">
        <w:t xml:space="preserve">=3.1, </w:t>
      </w:r>
      <w:r w:rsidR="00785802" w:rsidRPr="00EF6FB7">
        <w:rPr>
          <w:b/>
          <w:i/>
        </w:rPr>
        <w:t>l</w:t>
      </w:r>
      <w:r w:rsidRPr="00EF6FB7">
        <w:t xml:space="preserve"> =.4 correctly a bit more the optimum actuator interference </w:t>
      </w:r>
      <w:r w:rsidRPr="00EF6FB7">
        <w:rPr>
          <w:i/>
        </w:rPr>
        <w:t>a</w:t>
      </w:r>
      <w:r w:rsidRPr="00EF6FB7">
        <w:t xml:space="preserve">=⅓. </w:t>
      </w:r>
      <w:r w:rsidR="00565748" w:rsidRPr="00EF6FB7">
        <w:t>Naively the optimum aspect ratio as</w:t>
      </w:r>
      <w:r w:rsidR="00565748" w:rsidRPr="00EF6FB7">
        <w:rPr>
          <w:b/>
          <w:i/>
        </w:rPr>
        <w:t xml:space="preserve"> R/c=X/k</w:t>
      </w:r>
      <w:r w:rsidR="00565748" w:rsidRPr="00EF6FB7">
        <w:t xml:space="preserve"> </w:t>
      </w:r>
      <w:r w:rsidR="005815CD" w:rsidRPr="00EF6FB7">
        <w:t>=2</w:t>
      </w:r>
      <w:r w:rsidR="005815CD" w:rsidRPr="00EF6FB7">
        <w:rPr>
          <w:b/>
          <w:i/>
        </w:rPr>
        <w:t>X</w:t>
      </w:r>
      <w:r w:rsidR="005815CD" w:rsidRPr="00EF6FB7">
        <w:t>/</w:t>
      </w:r>
      <w:proofErr w:type="gramStart"/>
      <w:r w:rsidR="005815CD" w:rsidRPr="00EF6FB7">
        <w:rPr>
          <w:b/>
          <w:i/>
        </w:rPr>
        <w:t>l</w:t>
      </w:r>
      <w:r w:rsidR="005815CD" w:rsidRPr="00EF6FB7">
        <w:t xml:space="preserve">  </w:t>
      </w:r>
      <w:r w:rsidR="00565748" w:rsidRPr="00EF6FB7">
        <w:t>is</w:t>
      </w:r>
      <w:proofErr w:type="gramEnd"/>
      <w:r w:rsidR="00565748" w:rsidRPr="00EF6FB7">
        <w:t xml:space="preserve"> determined by this optimum </w:t>
      </w:r>
      <w:r w:rsidR="00565748" w:rsidRPr="00EF6FB7">
        <w:rPr>
          <w:b/>
          <w:i/>
        </w:rPr>
        <w:t xml:space="preserve">l </w:t>
      </w:r>
      <w:r w:rsidR="00565748" w:rsidRPr="00EF6FB7">
        <w:t>(</w:t>
      </w:r>
      <w:r w:rsidR="00565748" w:rsidRPr="00EF6FB7">
        <w:rPr>
          <w:b/>
          <w:i/>
        </w:rPr>
        <w:t>k</w:t>
      </w:r>
      <w:r w:rsidR="00565748" w:rsidRPr="00EF6FB7">
        <w:t>=1.2</w:t>
      </w:r>
      <w:r w:rsidR="005815CD" w:rsidRPr="00EF6FB7">
        <w:t>’s safety margin</w:t>
      </w:r>
      <w:r w:rsidR="00565748" w:rsidRPr="00EF6FB7">
        <w:t xml:space="preserve"> below the linear </w:t>
      </w:r>
      <w:r w:rsidR="00565748" w:rsidRPr="00EF6FB7">
        <w:rPr>
          <w:b/>
          <w:i/>
        </w:rPr>
        <w:t>f</w:t>
      </w:r>
      <w:r w:rsidR="00565748" w:rsidRPr="00EF6FB7">
        <w:t xml:space="preserve">=2 in Fig 2 of [1])  and the optimum (peak) </w:t>
      </w:r>
      <w:r w:rsidR="00565748" w:rsidRPr="00EF6FB7">
        <w:rPr>
          <w:b/>
          <w:i/>
        </w:rPr>
        <w:t>X</w:t>
      </w:r>
      <w:r w:rsidR="00565748" w:rsidRPr="00EF6FB7">
        <w:t xml:space="preserve">  from the apparent wind</w:t>
      </w:r>
      <w:r w:rsidR="003109F1" w:rsidRPr="00EF6FB7">
        <w:t>, drag and (actuator) tip</w:t>
      </w:r>
      <w:r w:rsidR="00565748" w:rsidRPr="00EF6FB7">
        <w:t xml:space="preserve"> effects</w:t>
      </w:r>
      <w:r w:rsidR="00565748" w:rsidRPr="00EF6FB7">
        <w:rPr>
          <w:b/>
          <w:i/>
        </w:rPr>
        <w:t xml:space="preserve">. </w:t>
      </w:r>
    </w:p>
    <w:p w:rsidR="00061267" w:rsidRPr="00EF6FB7" w:rsidRDefault="00EC1020" w:rsidP="00061267">
      <w:pPr>
        <w:spacing w:line="360" w:lineRule="auto"/>
      </w:pPr>
      <w:r w:rsidRPr="00EF6FB7">
        <w:t xml:space="preserve">         </w:t>
      </w:r>
      <w:r w:rsidR="00061267" w:rsidRPr="00EF6FB7">
        <w:t>Six different full-size rectangular wings with differen</w:t>
      </w:r>
      <w:r w:rsidR="00785802" w:rsidRPr="00EF6FB7">
        <w:t>t thicknesses and lengths 14</w:t>
      </w:r>
      <w:r w:rsidR="00AD7FEC" w:rsidRPr="00EF6FB7">
        <w:t>’</w:t>
      </w:r>
      <w:r w:rsidR="00785802" w:rsidRPr="00EF6FB7">
        <w:t>-19</w:t>
      </w:r>
      <w:r w:rsidR="00AD7FEC" w:rsidRPr="00EF6FB7">
        <w:t>’</w:t>
      </w:r>
      <w:r w:rsidR="00061267" w:rsidRPr="00EF6FB7">
        <w:t>, with the chord mostly the maximum 4.5’ adult overhead lift span, were tested with the same gap of  7’ between wing and</w:t>
      </w:r>
      <w:r w:rsidR="00AD7FEC" w:rsidRPr="00EF6FB7">
        <w:t xml:space="preserve"> roll axis. The longer wings</w:t>
      </w:r>
      <w:r w:rsidR="003109F1" w:rsidRPr="00EF6FB7">
        <w:t xml:space="preserve"> of higher </w:t>
      </w:r>
      <w:r w:rsidR="003109F1" w:rsidRPr="00EF6FB7">
        <w:rPr>
          <w:b/>
          <w:i/>
        </w:rPr>
        <w:t>X</w:t>
      </w:r>
      <w:r w:rsidR="003109F1" w:rsidRPr="00EF6FB7">
        <w:t xml:space="preserve"> for the same </w:t>
      </w:r>
      <w:r w:rsidR="003109F1" w:rsidRPr="00EF6FB7">
        <w:rPr>
          <w:b/>
          <w:i/>
        </w:rPr>
        <w:t>k</w:t>
      </w:r>
      <w:r w:rsidR="00AD7FEC" w:rsidRPr="00EF6FB7">
        <w:t xml:space="preserve"> </w:t>
      </w:r>
      <w:r w:rsidR="00061267" w:rsidRPr="00EF6FB7">
        <w:t xml:space="preserve">had better </w:t>
      </w:r>
      <w:r w:rsidR="00061267" w:rsidRPr="00EF6FB7">
        <w:rPr>
          <w:i/>
        </w:rPr>
        <w:t>C</w:t>
      </w:r>
      <w:r w:rsidR="00061267" w:rsidRPr="00EF6FB7">
        <w:rPr>
          <w:i/>
          <w:vertAlign w:val="subscript"/>
        </w:rPr>
        <w:t>P</w:t>
      </w:r>
      <w:r w:rsidR="00061267" w:rsidRPr="00EF6FB7">
        <w:t xml:space="preserve"> and </w:t>
      </w:r>
      <w:r w:rsidR="003109F1" w:rsidRPr="00EF6FB7">
        <w:t xml:space="preserve">also </w:t>
      </w:r>
      <w:r w:rsidR="00061267" w:rsidRPr="00EF6FB7">
        <w:t xml:space="preserve">more definite </w:t>
      </w:r>
      <w:proofErr w:type="spellStart"/>
      <w:r w:rsidR="00061267" w:rsidRPr="00EF6FB7">
        <w:t>cutout</w:t>
      </w:r>
      <w:proofErr w:type="spellEnd"/>
      <w:r w:rsidR="00061267" w:rsidRPr="00EF6FB7">
        <w:t xml:space="preserve"> in high winds.</w:t>
      </w:r>
      <w:r w:rsidR="00565748" w:rsidRPr="00EF6FB7">
        <w:t xml:space="preserve"> </w:t>
      </w:r>
    </w:p>
    <w:p w:rsidR="00061267" w:rsidRPr="00EF6FB7" w:rsidRDefault="00061267" w:rsidP="00061267">
      <w:pPr>
        <w:spacing w:line="360" w:lineRule="auto"/>
      </w:pPr>
    </w:p>
    <w:p w:rsidR="00061267" w:rsidRPr="00EF6FB7" w:rsidRDefault="009B1208" w:rsidP="00061267">
      <w:pPr>
        <w:spacing w:line="360" w:lineRule="auto"/>
      </w:pPr>
      <w:r w:rsidRPr="00EF6FB7">
        <w:rPr>
          <w:noProof/>
          <w:lang w:val="en-US" w:eastAsia="en-US"/>
        </w:rPr>
        <w:drawing>
          <wp:inline distT="0" distB="0" distL="0" distR="0">
            <wp:extent cx="6005204" cy="3646016"/>
            <wp:effectExtent l="19050" t="0" r="0" b="0"/>
            <wp:docPr id="4" name="Picture 3" descr="bout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tt.bmp"/>
                    <pic:cNvPicPr/>
                  </pic:nvPicPr>
                  <pic:blipFill>
                    <a:blip r:embed="rId15"/>
                    <a:stretch>
                      <a:fillRect/>
                    </a:stretch>
                  </pic:blipFill>
                  <pic:spPr>
                    <a:xfrm>
                      <a:off x="0" y="0"/>
                      <a:ext cx="6005204" cy="3646016"/>
                    </a:xfrm>
                    <a:prstGeom prst="rect">
                      <a:avLst/>
                    </a:prstGeom>
                  </pic:spPr>
                </pic:pic>
              </a:graphicData>
            </a:graphic>
          </wp:inline>
        </w:drawing>
      </w:r>
    </w:p>
    <w:p w:rsidR="00061267" w:rsidRPr="00EF6FB7" w:rsidRDefault="00061267" w:rsidP="00061267">
      <w:pPr>
        <w:spacing w:line="360" w:lineRule="auto"/>
      </w:pPr>
    </w:p>
    <w:p w:rsidR="00061267" w:rsidRPr="00EF6FB7" w:rsidRDefault="00061267" w:rsidP="00061267">
      <w:pPr>
        <w:spacing w:line="360" w:lineRule="auto"/>
      </w:pPr>
      <w:r w:rsidRPr="00EF6FB7">
        <w:t xml:space="preserve">   Figure 4 Pumped Power </w:t>
      </w:r>
      <w:proofErr w:type="spellStart"/>
      <w:r w:rsidRPr="00EF6FB7">
        <w:t>vs</w:t>
      </w:r>
      <w:proofErr w:type="spellEnd"/>
      <w:r w:rsidRPr="00EF6FB7">
        <w:t xml:space="preserve"> Weighted </w:t>
      </w:r>
      <w:proofErr w:type="spellStart"/>
      <w:r w:rsidRPr="00EF6FB7">
        <w:t>Windspeed</w:t>
      </w:r>
      <w:proofErr w:type="spellEnd"/>
      <w:r w:rsidRPr="00EF6FB7">
        <w:t xml:space="preserve"> </w:t>
      </w:r>
    </w:p>
    <w:p w:rsidR="00061267" w:rsidRPr="00EF6FB7" w:rsidRDefault="00061267" w:rsidP="00061267">
      <w:pPr>
        <w:spacing w:line="360" w:lineRule="auto"/>
      </w:pPr>
    </w:p>
    <w:p w:rsidR="000040A9" w:rsidRPr="00EF6FB7" w:rsidRDefault="00061267" w:rsidP="00087AAF">
      <w:pPr>
        <w:spacing w:line="360" w:lineRule="auto"/>
      </w:pPr>
      <w:r w:rsidRPr="00EF6FB7">
        <w:t xml:space="preserve">      The peak absolute power point is </w:t>
      </w:r>
      <w:r w:rsidR="00087AAF" w:rsidRPr="00EF6FB7">
        <w:t xml:space="preserve">at </w:t>
      </w:r>
      <w:r w:rsidRPr="00EF6FB7">
        <w:t xml:space="preserve">about </w:t>
      </w:r>
      <w:r w:rsidR="00EC1020" w:rsidRPr="00EF6FB7">
        <w:t xml:space="preserve">4.5 m/sec </w:t>
      </w:r>
      <w:r w:rsidR="00087AAF" w:rsidRPr="00EF6FB7">
        <w:t xml:space="preserve">or about </w:t>
      </w:r>
      <w:r w:rsidRPr="00EF6FB7">
        <w:t xml:space="preserve">twice </w:t>
      </w:r>
      <w:proofErr w:type="spellStart"/>
      <w:r w:rsidRPr="00EF6FB7">
        <w:t>windspeed</w:t>
      </w:r>
      <w:proofErr w:type="spellEnd"/>
      <w:r w:rsidR="00087AAF" w:rsidRPr="00EF6FB7">
        <w:t xml:space="preserve"> of </w:t>
      </w:r>
      <w:proofErr w:type="gramStart"/>
      <w:r w:rsidR="00087AAF" w:rsidRPr="00EF6FB7">
        <w:t xml:space="preserve">peak </w:t>
      </w:r>
      <w:r w:rsidRPr="00EF6FB7">
        <w:t xml:space="preserve"> </w:t>
      </w:r>
      <w:r w:rsidR="00087AAF" w:rsidRPr="00EF6FB7">
        <w:rPr>
          <w:i/>
        </w:rPr>
        <w:t>C</w:t>
      </w:r>
      <w:r w:rsidR="00087AAF" w:rsidRPr="00EF6FB7">
        <w:rPr>
          <w:i/>
          <w:vertAlign w:val="subscript"/>
        </w:rPr>
        <w:t>P</w:t>
      </w:r>
      <w:proofErr w:type="gramEnd"/>
      <w:r w:rsidR="00087AAF" w:rsidRPr="00EF6FB7">
        <w:t xml:space="preserve"> </w:t>
      </w:r>
      <w:r w:rsidRPr="00EF6FB7">
        <w:t>(</w:t>
      </w:r>
      <w:proofErr w:type="spellStart"/>
      <w:r w:rsidRPr="00EF6FB7">
        <w:t>eg</w:t>
      </w:r>
      <w:proofErr w:type="spellEnd"/>
      <w:r w:rsidRPr="00EF6FB7">
        <w:t xml:space="preserve"> Figure </w:t>
      </w:r>
      <w:r w:rsidR="00A2711D" w:rsidRPr="00EF6FB7">
        <w:t>4</w:t>
      </w:r>
      <w:r w:rsidRPr="00EF6FB7">
        <w:t>) with about 4 times the output or 1 USG/</w:t>
      </w:r>
      <w:r w:rsidRPr="00EF6FB7">
        <w:rPr>
          <w:i/>
        </w:rPr>
        <w:t>s</w:t>
      </w:r>
      <w:r w:rsidRPr="00EF6FB7">
        <w:t xml:space="preserve"> at 18’ static head. As the wind strengthens, the large pump torques distort the roll </w:t>
      </w:r>
      <w:proofErr w:type="gramStart"/>
      <w:r w:rsidRPr="00EF6FB7">
        <w:t xml:space="preserve">peak </w:t>
      </w:r>
      <w:r w:rsidR="00EC1020" w:rsidRPr="00EF6FB7">
        <w:t xml:space="preserve"> (</w:t>
      </w:r>
      <w:proofErr w:type="gramEnd"/>
      <w:r w:rsidR="00EC1020" w:rsidRPr="00EF6FB7">
        <w:t xml:space="preserve">Figure 5) </w:t>
      </w:r>
      <w:r w:rsidRPr="00EF6FB7">
        <w:t>with faster deceleration of the outward swings with a net increase in frequency</w:t>
      </w:r>
      <w:r w:rsidR="00A65099" w:rsidRPr="00EF6FB7">
        <w:t xml:space="preserve">. </w:t>
      </w:r>
      <w:r w:rsidR="00BC6900" w:rsidRPr="00563166">
        <w:rPr>
          <w:color w:val="002060"/>
        </w:rPr>
        <w:t xml:space="preserve">Even linearly without the pump, </w:t>
      </w:r>
      <w:proofErr w:type="gramStart"/>
      <w:r w:rsidR="00BC6900" w:rsidRPr="00563166">
        <w:rPr>
          <w:color w:val="002060"/>
        </w:rPr>
        <w:t>3D  flutter</w:t>
      </w:r>
      <w:proofErr w:type="gramEnd"/>
      <w:r w:rsidR="00BC6900" w:rsidRPr="00563166">
        <w:rPr>
          <w:color w:val="002060"/>
        </w:rPr>
        <w:t xml:space="preserve"> calculations [1] show an increase in frequency from </w:t>
      </w:r>
      <w:proofErr w:type="spellStart"/>
      <w:r w:rsidR="00BC6900" w:rsidRPr="00563166">
        <w:rPr>
          <w:color w:val="002060"/>
        </w:rPr>
        <w:t>cutin</w:t>
      </w:r>
      <w:proofErr w:type="spellEnd"/>
      <w:r w:rsidR="00BC6900" w:rsidRPr="00563166">
        <w:rPr>
          <w:color w:val="002060"/>
        </w:rPr>
        <w:t xml:space="preserve"> to </w:t>
      </w:r>
      <w:proofErr w:type="spellStart"/>
      <w:r w:rsidR="00BC6900" w:rsidRPr="00563166">
        <w:rPr>
          <w:color w:val="002060"/>
        </w:rPr>
        <w:t>cutout</w:t>
      </w:r>
      <w:proofErr w:type="spellEnd"/>
      <w:r w:rsidR="00BC6900" w:rsidRPr="00563166">
        <w:rPr>
          <w:color w:val="002060"/>
        </w:rPr>
        <w:t xml:space="preserve"> with the approach of the phase shift to 90. </w:t>
      </w:r>
      <w:r w:rsidR="005163DA" w:rsidRPr="00563166">
        <w:rPr>
          <w:color w:val="002060"/>
        </w:rPr>
        <w:t xml:space="preserve"> </w:t>
      </w:r>
      <w:r w:rsidR="000040A9" w:rsidRPr="00EF6FB7">
        <w:t xml:space="preserve">The increase of pitch damping with </w:t>
      </w:r>
      <w:proofErr w:type="spellStart"/>
      <w:r w:rsidR="000040A9" w:rsidRPr="00EF6FB7">
        <w:t>w</w:t>
      </w:r>
      <w:r w:rsidR="00BC2346" w:rsidRPr="00EF6FB7">
        <w:t>indspeed</w:t>
      </w:r>
      <w:proofErr w:type="spellEnd"/>
      <w:r w:rsidR="00BC2346" w:rsidRPr="00EF6FB7">
        <w:t xml:space="preserve"> and frequency reduces </w:t>
      </w:r>
      <w:r w:rsidR="000040A9" w:rsidRPr="00EF6FB7">
        <w:t xml:space="preserve">the pitch </w:t>
      </w:r>
      <w:proofErr w:type="gramStart"/>
      <w:r w:rsidR="000040A9" w:rsidRPr="00EF6FB7">
        <w:t>overshoot .</w:t>
      </w:r>
      <w:proofErr w:type="gramEnd"/>
      <w:r w:rsidR="000040A9" w:rsidRPr="00EF6FB7">
        <w:t xml:space="preserve"> T</w:t>
      </w:r>
      <w:r w:rsidR="00785802" w:rsidRPr="00EF6FB7">
        <w:t>he</w:t>
      </w:r>
      <w:r w:rsidR="000040A9" w:rsidRPr="00EF6FB7">
        <w:t xml:space="preserve"> strong</w:t>
      </w:r>
      <w:r w:rsidR="00C60A79" w:rsidRPr="00EF6FB7">
        <w:t>er</w:t>
      </w:r>
      <w:r w:rsidR="000040A9" w:rsidRPr="00EF6FB7">
        <w:t xml:space="preserve"> </w:t>
      </w:r>
      <w:proofErr w:type="gramStart"/>
      <w:r w:rsidR="000040A9" w:rsidRPr="00EF6FB7">
        <w:t>centrif</w:t>
      </w:r>
      <w:r w:rsidR="00785802" w:rsidRPr="00EF6FB7">
        <w:t>uging</w:t>
      </w:r>
      <w:r w:rsidR="00367B85" w:rsidRPr="00EF6FB7">
        <w:t xml:space="preserve">  at</w:t>
      </w:r>
      <w:proofErr w:type="gramEnd"/>
      <w:r w:rsidR="00367B85" w:rsidRPr="00EF6FB7">
        <w:t xml:space="preserve">  the roll velocity peak </w:t>
      </w:r>
      <w:r w:rsidR="000040A9" w:rsidRPr="00EF6FB7">
        <w:t xml:space="preserve"> stops the</w:t>
      </w:r>
      <w:r w:rsidR="00367B85" w:rsidRPr="00EF6FB7">
        <w:t xml:space="preserve"> </w:t>
      </w:r>
      <w:proofErr w:type="spellStart"/>
      <w:r w:rsidR="00367B85" w:rsidRPr="00EF6FB7">
        <w:t>undersaturated</w:t>
      </w:r>
      <w:proofErr w:type="spellEnd"/>
      <w:r w:rsidR="00367B85" w:rsidRPr="00EF6FB7">
        <w:t xml:space="preserve"> </w:t>
      </w:r>
      <w:r w:rsidR="000040A9" w:rsidRPr="00EF6FB7">
        <w:t xml:space="preserve"> pitch relaxing, so the</w:t>
      </w:r>
      <w:r w:rsidR="00367B85" w:rsidRPr="00EF6FB7">
        <w:t xml:space="preserve"> smaller</w:t>
      </w:r>
      <w:r w:rsidR="000040A9" w:rsidRPr="00EF6FB7">
        <w:t xml:space="preserve"> pitch wave is squarer</w:t>
      </w:r>
      <w:r w:rsidR="00BC2346" w:rsidRPr="00EF6FB7">
        <w:t>.</w:t>
      </w:r>
      <w:r w:rsidRPr="00EF6FB7">
        <w:t xml:space="preserve"> </w:t>
      </w:r>
      <w:r w:rsidR="000040A9" w:rsidRPr="00EF6FB7">
        <w:t xml:space="preserve">   </w:t>
      </w:r>
      <w:r w:rsidR="000040A9" w:rsidRPr="00EF6FB7">
        <w:rPr>
          <w:noProof/>
          <w:lang w:val="en-US" w:eastAsia="en-US"/>
        </w:rPr>
        <w:drawing>
          <wp:inline distT="0" distB="0" distL="0" distR="0">
            <wp:extent cx="5909033" cy="2110369"/>
            <wp:effectExtent l="19050" t="0" r="0" b="0"/>
            <wp:docPr id="7" name="Picture 4" descr="trac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e4.JPG"/>
                    <pic:cNvPicPr/>
                  </pic:nvPicPr>
                  <pic:blipFill>
                    <a:blip r:embed="rId16"/>
                    <a:stretch>
                      <a:fillRect/>
                    </a:stretch>
                  </pic:blipFill>
                  <pic:spPr>
                    <a:xfrm>
                      <a:off x="0" y="0"/>
                      <a:ext cx="5909033" cy="2110369"/>
                    </a:xfrm>
                    <a:prstGeom prst="rect">
                      <a:avLst/>
                    </a:prstGeom>
                  </pic:spPr>
                </pic:pic>
              </a:graphicData>
            </a:graphic>
          </wp:inline>
        </w:drawing>
      </w:r>
    </w:p>
    <w:p w:rsidR="000A3BA2" w:rsidRDefault="000A3BA2" w:rsidP="00CB4A56">
      <w:pPr>
        <w:spacing w:line="360" w:lineRule="auto"/>
        <w:ind w:left="720"/>
      </w:pPr>
    </w:p>
    <w:p w:rsidR="00061267" w:rsidRPr="00EF6FB7" w:rsidRDefault="000B22B4" w:rsidP="008A683B">
      <w:pPr>
        <w:spacing w:line="360" w:lineRule="auto"/>
      </w:pPr>
      <w:r w:rsidRPr="00EF6FB7">
        <w:t xml:space="preserve">      P</w:t>
      </w:r>
      <w:r w:rsidR="00061267" w:rsidRPr="00EF6FB7">
        <w:t>ump output cushioning and high roll inertia are essent</w:t>
      </w:r>
      <w:r w:rsidRPr="00EF6FB7">
        <w:t xml:space="preserve">ial to limit the rise in frequency whose square is the </w:t>
      </w:r>
      <w:r w:rsidRPr="00EF6FB7">
        <w:lastRenderedPageBreak/>
        <w:t>dynamic imbalance flinging the wing pitch harder</w:t>
      </w:r>
      <w:r w:rsidR="00A2711D" w:rsidRPr="00EF6FB7">
        <w:t xml:space="preserve"> versus the linear in frequency</w:t>
      </w:r>
      <w:r w:rsidR="00CA04E6" w:rsidRPr="00EF6FB7">
        <w:t xml:space="preserve"> (and </w:t>
      </w:r>
      <w:proofErr w:type="spellStart"/>
      <w:r w:rsidR="00CA04E6" w:rsidRPr="00EF6FB7">
        <w:t>windspeed</w:t>
      </w:r>
      <w:proofErr w:type="spellEnd"/>
      <w:r w:rsidR="00CA04E6" w:rsidRPr="00EF6FB7">
        <w:t>)</w:t>
      </w:r>
      <w:r w:rsidR="00A2711D" w:rsidRPr="00EF6FB7">
        <w:t xml:space="preserve"> pitch damping. </w:t>
      </w:r>
      <w:r w:rsidR="00BC2346" w:rsidRPr="00EF6FB7">
        <w:t>Also the centrifug</w:t>
      </w:r>
      <w:r w:rsidR="00CA04E6" w:rsidRPr="00EF6FB7">
        <w:t>al</w:t>
      </w:r>
      <w:r w:rsidR="00BC2346" w:rsidRPr="00EF6FB7">
        <w:t xml:space="preserve"> </w:t>
      </w:r>
      <w:r w:rsidR="008D6333" w:rsidRPr="00EF6FB7">
        <w:t xml:space="preserve">forcing </w:t>
      </w:r>
      <w:r w:rsidR="00BC2346" w:rsidRPr="00EF6FB7">
        <w:t xml:space="preserve">varies as frequency </w:t>
      </w:r>
      <w:r w:rsidR="008D6333" w:rsidRPr="00EF6FB7">
        <w:t>(</w:t>
      </w:r>
      <w:proofErr w:type="gramStart"/>
      <w:r w:rsidR="00BC2346" w:rsidRPr="00EF6FB7">
        <w:t>and  roll</w:t>
      </w:r>
      <w:proofErr w:type="gramEnd"/>
      <w:r w:rsidR="00BC2346" w:rsidRPr="00EF6FB7">
        <w:t xml:space="preserve"> amplitude</w:t>
      </w:r>
      <w:r w:rsidR="008D6333" w:rsidRPr="00EF6FB7">
        <w:t>)</w:t>
      </w:r>
      <w:r w:rsidR="00BC2346" w:rsidRPr="00EF6FB7">
        <w:t xml:space="preserve"> squared at a given phase shift</w:t>
      </w:r>
      <w:r w:rsidR="00061267" w:rsidRPr="00EF6FB7">
        <w:t xml:space="preserve"> </w:t>
      </w:r>
      <w:r w:rsidR="00A2711D" w:rsidRPr="00EF6FB7">
        <w:t xml:space="preserve"> versus the damping torque as the first power of fr</w:t>
      </w:r>
      <w:r w:rsidR="00CA04E6" w:rsidRPr="00EF6FB7">
        <w:t>e</w:t>
      </w:r>
      <w:r w:rsidR="00A2711D" w:rsidRPr="00EF6FB7">
        <w:t>quency</w:t>
      </w:r>
      <w:r w:rsidR="00CA04E6" w:rsidRPr="00EF6FB7">
        <w:t>,</w:t>
      </w:r>
      <w:r w:rsidR="009233B8" w:rsidRPr="00EF6FB7">
        <w:t xml:space="preserve"> </w:t>
      </w:r>
      <w:r w:rsidR="00A2711D" w:rsidRPr="00EF6FB7">
        <w:t>pitch amplitude</w:t>
      </w:r>
      <w:r w:rsidR="00CA04E6" w:rsidRPr="00EF6FB7">
        <w:t xml:space="preserve">, and </w:t>
      </w:r>
      <w:proofErr w:type="spellStart"/>
      <w:r w:rsidR="00061267" w:rsidRPr="00EF6FB7">
        <w:t>windspeed</w:t>
      </w:r>
      <w:proofErr w:type="spellEnd"/>
      <w:r w:rsidR="008D6333" w:rsidRPr="00EF6FB7">
        <w:t xml:space="preserve">. </w:t>
      </w:r>
      <w:r w:rsidR="00061267" w:rsidRPr="00EF6FB7">
        <w:t xml:space="preserve"> </w:t>
      </w:r>
      <w:r w:rsidR="00A2711D" w:rsidRPr="00EF6FB7">
        <w:t xml:space="preserve">If the frequency and roll amplitude don’t increase too much with </w:t>
      </w:r>
      <w:proofErr w:type="spellStart"/>
      <w:r w:rsidR="00A2711D" w:rsidRPr="00EF6FB7">
        <w:t>windspeed</w:t>
      </w:r>
      <w:proofErr w:type="spellEnd"/>
      <w:r w:rsidR="00A2711D" w:rsidRPr="00EF6FB7">
        <w:t xml:space="preserve">, then the pitch damping </w:t>
      </w:r>
      <w:r w:rsidR="008D6333" w:rsidRPr="00EF6FB7">
        <w:t xml:space="preserve">dominates </w:t>
      </w:r>
      <w:r w:rsidR="00A2711D" w:rsidRPr="00EF6FB7">
        <w:t xml:space="preserve">and the </w:t>
      </w:r>
      <w:r w:rsidR="00061267" w:rsidRPr="00EF6FB7">
        <w:t>pitch amplitude</w:t>
      </w:r>
      <w:r w:rsidR="00CA04E6" w:rsidRPr="00EF6FB7">
        <w:t xml:space="preserve"> can</w:t>
      </w:r>
      <w:r w:rsidR="00061267" w:rsidRPr="00EF6FB7">
        <w:t xml:space="preserve"> </w:t>
      </w:r>
      <w:r w:rsidR="00D141D1">
        <w:t>decrease</w:t>
      </w:r>
      <w:r w:rsidRPr="00EF6FB7">
        <w:t xml:space="preserve"> </w:t>
      </w:r>
      <w:r w:rsidR="00061267" w:rsidRPr="00EF6FB7">
        <w:t>which strongl</w:t>
      </w:r>
      <w:r w:rsidRPr="00EF6FB7">
        <w:t xml:space="preserve">y reduces the downwind bending moment and contains </w:t>
      </w:r>
      <w:r w:rsidR="00061267" w:rsidRPr="00EF6FB7">
        <w:t>the power.</w:t>
      </w:r>
      <w:r w:rsidR="00CB4A56" w:rsidRPr="00EF6FB7">
        <w:t xml:space="preserve"> Also </w:t>
      </w:r>
      <w:r w:rsidR="00786A56" w:rsidRPr="00EF6FB7">
        <w:t xml:space="preserve">essential as in linear flutter is the growth of </w:t>
      </w:r>
      <w:r w:rsidR="00CB4A56" w:rsidRPr="00EF6FB7">
        <w:t>the</w:t>
      </w:r>
      <w:r w:rsidR="00C315DF" w:rsidRPr="00EF6FB7">
        <w:t xml:space="preserve"> </w:t>
      </w:r>
      <w:r w:rsidR="00CB4A56" w:rsidRPr="00EF6FB7">
        <w:t xml:space="preserve">pitch aerodynamic </w:t>
      </w:r>
      <w:r w:rsidR="00786A56" w:rsidRPr="00EF6FB7">
        <w:t xml:space="preserve">stiffness </w:t>
      </w:r>
      <w:r w:rsidR="00CB4A56" w:rsidRPr="00EF6FB7">
        <w:t xml:space="preserve">with </w:t>
      </w:r>
      <w:r w:rsidR="00CB4A56" w:rsidRPr="00EF6FB7">
        <w:rPr>
          <w:b/>
          <w:i/>
        </w:rPr>
        <w:t xml:space="preserve">V </w:t>
      </w:r>
      <w:r w:rsidR="00CB4A56" w:rsidRPr="00EF6FB7">
        <w:rPr>
          <w:vertAlign w:val="superscript"/>
        </w:rPr>
        <w:t>2</w:t>
      </w:r>
      <w:r w:rsidR="00CB4A56" w:rsidRPr="00EF6FB7">
        <w:t xml:space="preserve"> despite the small </w:t>
      </w:r>
      <w:r w:rsidR="00CB4A56" w:rsidRPr="00EF6FB7">
        <w:rPr>
          <w:rFonts w:ascii="Symbol" w:hAnsi="Symbol"/>
          <w:b/>
        </w:rPr>
        <w:t></w:t>
      </w:r>
      <w:r w:rsidR="00CB4A56" w:rsidRPr="00EF6FB7">
        <w:t>'s</w:t>
      </w:r>
      <w:r w:rsidR="00786A56" w:rsidRPr="00EF6FB7">
        <w:t>.</w:t>
      </w:r>
      <w:r w:rsidR="008F5909" w:rsidRPr="00EF6FB7">
        <w:t xml:space="preserve"> </w:t>
      </w:r>
      <w:r w:rsidR="00CB4A56" w:rsidRPr="00EF6FB7">
        <w:t xml:space="preserve"> </w:t>
      </w:r>
      <w:r w:rsidR="00786A56" w:rsidRPr="00EF6FB7">
        <w:t>W</w:t>
      </w:r>
      <w:r w:rsidR="008F5909" w:rsidRPr="00EF6FB7">
        <w:t xml:space="preserve">ith a constant enough frequency, </w:t>
      </w:r>
      <w:r w:rsidR="00786A56" w:rsidRPr="00EF6FB7">
        <w:t xml:space="preserve">it </w:t>
      </w:r>
      <w:r w:rsidR="00CB4A56" w:rsidRPr="00EF6FB7">
        <w:t>overcom</w:t>
      </w:r>
      <w:r w:rsidR="00C315DF" w:rsidRPr="00EF6FB7">
        <w:t>es</w:t>
      </w:r>
      <w:r w:rsidR="00CB4A56" w:rsidRPr="00EF6FB7">
        <w:t xml:space="preserve"> the centrifugal divergence and mismatch</w:t>
      </w:r>
      <w:r w:rsidR="00C315DF" w:rsidRPr="00EF6FB7">
        <w:t>es</w:t>
      </w:r>
      <w:r w:rsidR="00CB4A56" w:rsidRPr="00EF6FB7">
        <w:t xml:space="preserve"> the pitch inertia to </w:t>
      </w:r>
      <w:r w:rsidR="008F5909" w:rsidRPr="00EF6FB7">
        <w:t>dep</w:t>
      </w:r>
      <w:r w:rsidR="00CB4A56" w:rsidRPr="00EF6FB7">
        <w:t xml:space="preserve">ress the pitch amplitude. </w:t>
      </w:r>
      <w:r w:rsidR="00061267" w:rsidRPr="00EF6FB7">
        <w:t xml:space="preserve"> Figure 6 shows typical </w:t>
      </w:r>
      <w:r w:rsidR="00157A4E" w:rsidRPr="00EF6FB7">
        <w:t xml:space="preserve">flutter parameters </w:t>
      </w:r>
      <w:proofErr w:type="spellStart"/>
      <w:r w:rsidR="00157A4E" w:rsidRPr="00EF6FB7">
        <w:t>vs</w:t>
      </w:r>
      <w:proofErr w:type="spellEnd"/>
      <w:r w:rsidR="00061267" w:rsidRPr="00EF6FB7">
        <w:t xml:space="preserve"> weighted </w:t>
      </w:r>
      <w:proofErr w:type="spellStart"/>
      <w:r w:rsidR="00061267" w:rsidRPr="00EF6FB7">
        <w:t>windspeed</w:t>
      </w:r>
      <w:proofErr w:type="spellEnd"/>
      <w:r w:rsidR="00061267" w:rsidRPr="00EF6FB7">
        <w:t xml:space="preserve">; </w:t>
      </w:r>
      <w:r w:rsidR="00157A4E" w:rsidRPr="00EF6FB7">
        <w:t>note</w:t>
      </w:r>
      <w:r w:rsidR="00061267" w:rsidRPr="00EF6FB7">
        <w:t xml:space="preserve"> the drops in period and pitch amplitude. </w:t>
      </w:r>
    </w:p>
    <w:p w:rsidR="00061267" w:rsidRPr="00EF6FB7" w:rsidRDefault="008A683B" w:rsidP="00061267">
      <w:pPr>
        <w:spacing w:line="360" w:lineRule="auto"/>
      </w:pPr>
      <w:r w:rsidRPr="008A683B">
        <w:drawing>
          <wp:inline distT="0" distB="0" distL="0" distR="0">
            <wp:extent cx="5731510" cy="3275148"/>
            <wp:effectExtent l="19050" t="0" r="2540" b="0"/>
            <wp:docPr id="1" name="Picture 5" descr="b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2.JPG"/>
                    <pic:cNvPicPr/>
                  </pic:nvPicPr>
                  <pic:blipFill>
                    <a:blip r:embed="rId17"/>
                    <a:stretch>
                      <a:fillRect/>
                    </a:stretch>
                  </pic:blipFill>
                  <pic:spPr>
                    <a:xfrm>
                      <a:off x="0" y="0"/>
                      <a:ext cx="5731510" cy="3275148"/>
                    </a:xfrm>
                    <a:prstGeom prst="rect">
                      <a:avLst/>
                    </a:prstGeom>
                  </pic:spPr>
                </pic:pic>
              </a:graphicData>
            </a:graphic>
          </wp:inline>
        </w:drawing>
      </w:r>
    </w:p>
    <w:p w:rsidR="008A683B" w:rsidRPr="00EF6FB7" w:rsidRDefault="00061267" w:rsidP="008A683B">
      <w:pPr>
        <w:spacing w:line="360" w:lineRule="auto"/>
      </w:pPr>
      <w:r w:rsidRPr="00EF6FB7">
        <w:t xml:space="preserve"> </w:t>
      </w:r>
      <w:r w:rsidR="008A683B" w:rsidRPr="00EF6FB7">
        <w:t>Figure 6</w:t>
      </w:r>
      <w:r w:rsidR="008A683B">
        <w:t xml:space="preserve"> </w:t>
      </w:r>
      <w:proofErr w:type="gramStart"/>
      <w:r w:rsidR="008A683B">
        <w:t xml:space="preserve">Flutter </w:t>
      </w:r>
      <w:r w:rsidR="008A683B" w:rsidRPr="00EF6FB7">
        <w:t xml:space="preserve"> Roll</w:t>
      </w:r>
      <w:proofErr w:type="gramEnd"/>
      <w:r w:rsidR="008A683B" w:rsidRPr="00EF6FB7">
        <w:t xml:space="preserve"> &amp; Pitch Amplitudes, Phase shift and Period vs. Weighted </w:t>
      </w:r>
      <w:proofErr w:type="spellStart"/>
      <w:r w:rsidR="008A683B" w:rsidRPr="00EF6FB7">
        <w:t>Windspeed</w:t>
      </w:r>
      <w:proofErr w:type="spellEnd"/>
      <w:r w:rsidR="008A683B" w:rsidRPr="00EF6FB7">
        <w:t xml:space="preserve"> </w:t>
      </w:r>
    </w:p>
    <w:p w:rsidR="00061267" w:rsidRPr="00EF6FB7" w:rsidRDefault="00061267" w:rsidP="00061267">
      <w:pPr>
        <w:spacing w:line="360" w:lineRule="auto"/>
      </w:pPr>
      <w:r w:rsidRPr="00EF6FB7">
        <w:t xml:space="preserve">  </w:t>
      </w:r>
      <w:r w:rsidR="00F71EBF" w:rsidRPr="00EF6FB7">
        <w:t xml:space="preserve">      </w:t>
      </w:r>
      <w:r w:rsidRPr="00EF6FB7">
        <w:t xml:space="preserve">With a strong enough gust, the wing return at the gravity frequency to vertical can be interrupted by the tendency to lean in strong veered </w:t>
      </w:r>
      <w:proofErr w:type="gramStart"/>
      <w:r w:rsidRPr="00EF6FB7">
        <w:t>winds[</w:t>
      </w:r>
      <w:proofErr w:type="gramEnd"/>
      <w:r w:rsidRPr="00EF6FB7">
        <w:t xml:space="preserve">1]. The pitch </w:t>
      </w:r>
      <w:r w:rsidR="008F5909" w:rsidRPr="00EF6FB7">
        <w:t xml:space="preserve">(aerodynamic stiffness) </w:t>
      </w:r>
      <w:r w:rsidRPr="00EF6FB7">
        <w:t>torque on the upper ⅔ wing at</w:t>
      </w:r>
      <w:r w:rsidR="00A71804" w:rsidRPr="00EF6FB7">
        <w:t xml:space="preserve"> </w:t>
      </w:r>
      <w:r w:rsidR="005D01C7" w:rsidRPr="00EF6FB7">
        <w:t>say positive</w:t>
      </w:r>
      <w:r w:rsidRPr="00EF6FB7">
        <w:t xml:space="preserve"> angle of attack to the upper wind is matched by the torque on the lower ⅓ wing at </w:t>
      </w:r>
      <w:r w:rsidR="00A71804" w:rsidRPr="00EF6FB7">
        <w:t>negative</w:t>
      </w:r>
      <w:r w:rsidRPr="00EF6FB7">
        <w:t xml:space="preserve"> angle of attack to the lower wind and bigger trail, but the upper wing has greater roll torque, so the wing </w:t>
      </w:r>
      <w:r w:rsidR="005D01C7" w:rsidRPr="00EF6FB7">
        <w:t xml:space="preserve">leans away from the upper wind and into the lower. </w:t>
      </w:r>
      <w:r w:rsidR="00D141D1">
        <w:t>So l</w:t>
      </w:r>
      <w:r w:rsidR="00D141D1" w:rsidRPr="00EF6FB7">
        <w:t xml:space="preserve">ocking the roll in high winds is difficult and causes more bending stress than leaving the wing free to lean.  </w:t>
      </w:r>
      <w:proofErr w:type="gramStart"/>
      <w:r w:rsidR="00D141D1" w:rsidRPr="00EF6FB7">
        <w:t>Reversal of the veer and so lean can’t initiate flutter because of the high wind pitch damping and stiffness.</w:t>
      </w:r>
      <w:proofErr w:type="gramEnd"/>
      <w:r w:rsidR="00D141D1" w:rsidRPr="00EF6FB7">
        <w:t xml:space="preserve">  In very high winds the pitch reaction to shifts is very fast and </w:t>
      </w:r>
      <w:proofErr w:type="spellStart"/>
      <w:r w:rsidR="00D141D1" w:rsidRPr="00EF6FB7">
        <w:t>overdamped</w:t>
      </w:r>
      <w:proofErr w:type="spellEnd"/>
      <w:r w:rsidR="00D141D1" w:rsidRPr="00EF6FB7">
        <w:t xml:space="preserve"> with none of the </w:t>
      </w:r>
      <w:proofErr w:type="spellStart"/>
      <w:r w:rsidR="00D141D1" w:rsidRPr="00EF6FB7">
        <w:t>overswing</w:t>
      </w:r>
      <w:proofErr w:type="spellEnd"/>
      <w:r w:rsidR="00D141D1" w:rsidRPr="00EF6FB7">
        <w:t xml:space="preserve"> or roll resonance that begins flutter in light winds. </w:t>
      </w:r>
      <w:r w:rsidR="00C60A79" w:rsidRPr="00EF6FB7">
        <w:t xml:space="preserve">Built-in wing twist has a similar effect to veer and in operating winds can cause marked asymmetry of the roll.  </w:t>
      </w:r>
    </w:p>
    <w:p w:rsidR="006D3167" w:rsidRDefault="00061267" w:rsidP="006D3167">
      <w:pPr>
        <w:spacing w:line="360" w:lineRule="auto"/>
      </w:pPr>
      <w:r w:rsidRPr="00EF6FB7">
        <w:t xml:space="preserve">       </w:t>
      </w:r>
      <w:r w:rsidR="00F1186B" w:rsidRPr="00EF6FB7">
        <w:t>To summarise</w:t>
      </w:r>
      <w:r w:rsidRPr="00EF6FB7">
        <w:t xml:space="preserve"> the dynamics</w:t>
      </w:r>
      <w:r w:rsidR="00F1186B" w:rsidRPr="00EF6FB7">
        <w:t>,</w:t>
      </w:r>
      <w:r w:rsidRPr="00EF6FB7">
        <w:t xml:space="preserve"> the predominant non-linear observation is the square wave in pitch, saturated in light winds with some </w:t>
      </w:r>
      <w:proofErr w:type="spellStart"/>
      <w:r w:rsidRPr="00EF6FB7">
        <w:t>tailfirst</w:t>
      </w:r>
      <w:proofErr w:type="spellEnd"/>
      <w:r w:rsidRPr="00EF6FB7">
        <w:t xml:space="preserve"> flow, from the loss of explicit pitch damping at the roll maxima and pitch divergence due to roll centrifuging of the pitch inertia</w:t>
      </w:r>
      <w:r w:rsidR="008D6333" w:rsidRPr="00EF6FB7">
        <w:t xml:space="preserve"> which also forces pitch at</w:t>
      </w:r>
      <w:r w:rsidR="00AD7FEC" w:rsidRPr="00EF6FB7">
        <w:t xml:space="preserve"> the</w:t>
      </w:r>
      <w:r w:rsidR="008D6333" w:rsidRPr="00EF6FB7">
        <w:t xml:space="preserve"> low </w:t>
      </w:r>
      <w:r w:rsidR="00AD7FEC" w:rsidRPr="00EF6FB7">
        <w:t>starting</w:t>
      </w:r>
      <w:r w:rsidR="008D6333" w:rsidRPr="00EF6FB7">
        <w:t xml:space="preserve"> phase shift.</w:t>
      </w:r>
      <w:r w:rsidRPr="00EF6FB7">
        <w:t xml:space="preserve"> This non-linear state needs very little pitch imbalance and causes </w:t>
      </w:r>
      <w:proofErr w:type="spellStart"/>
      <w:r w:rsidRPr="00EF6FB7">
        <w:t>hystersis</w:t>
      </w:r>
      <w:proofErr w:type="spellEnd"/>
      <w:r w:rsidRPr="00EF6FB7">
        <w:t xml:space="preserve"> in light wind </w:t>
      </w:r>
      <w:proofErr w:type="spellStart"/>
      <w:r w:rsidRPr="00EF6FB7">
        <w:t>cutin</w:t>
      </w:r>
      <w:proofErr w:type="spellEnd"/>
      <w:r w:rsidRPr="00EF6FB7">
        <w:t xml:space="preserve"> and even high wind </w:t>
      </w:r>
      <w:proofErr w:type="spellStart"/>
      <w:r w:rsidRPr="00EF6FB7">
        <w:t>cutout</w:t>
      </w:r>
      <w:proofErr w:type="spellEnd"/>
      <w:r w:rsidRPr="00EF6FB7">
        <w:t>. The necessary non-linearity of the pump causes the frequency to rise with amplitude. So the</w:t>
      </w:r>
      <w:r w:rsidR="005D01C7" w:rsidRPr="00EF6FB7">
        <w:t xml:space="preserve"> increase </w:t>
      </w:r>
      <w:proofErr w:type="gramStart"/>
      <w:r w:rsidR="005D01C7" w:rsidRPr="00EF6FB7">
        <w:t xml:space="preserve">of </w:t>
      </w:r>
      <w:r w:rsidRPr="00EF6FB7">
        <w:t xml:space="preserve"> roll</w:t>
      </w:r>
      <w:proofErr w:type="gramEnd"/>
      <w:r w:rsidRPr="00EF6FB7">
        <w:t xml:space="preserve"> centrifuging</w:t>
      </w:r>
      <w:r w:rsidR="005D01C7" w:rsidRPr="00EF6FB7">
        <w:t xml:space="preserve"> </w:t>
      </w:r>
      <w:r w:rsidR="00CA04E6" w:rsidRPr="00EF6FB7">
        <w:t xml:space="preserve"> (torque)</w:t>
      </w:r>
      <w:r w:rsidRPr="00EF6FB7">
        <w:t xml:space="preserve">as pitch inertia times </w:t>
      </w:r>
      <w:r w:rsidR="005D01C7" w:rsidRPr="00EF6FB7">
        <w:t>by</w:t>
      </w:r>
      <w:r w:rsidR="00EA0347" w:rsidRPr="00EF6FB7">
        <w:t xml:space="preserve"> the square of </w:t>
      </w:r>
      <w:r w:rsidR="005D01C7" w:rsidRPr="00EF6FB7">
        <w:t xml:space="preserve"> </w:t>
      </w:r>
      <w:r w:rsidR="00C022FD" w:rsidRPr="00EF6FB7">
        <w:t xml:space="preserve">roll </w:t>
      </w:r>
      <w:r w:rsidR="005D01C7" w:rsidRPr="00EF6FB7">
        <w:t>amplitude</w:t>
      </w:r>
      <w:r w:rsidR="00EA0347" w:rsidRPr="00EF6FB7">
        <w:t xml:space="preserve"> and  frequency </w:t>
      </w:r>
      <w:r w:rsidRPr="00EF6FB7">
        <w:t>, and</w:t>
      </w:r>
      <w:r w:rsidR="005D01C7" w:rsidRPr="00EF6FB7">
        <w:t xml:space="preserve"> </w:t>
      </w:r>
      <w:r w:rsidR="005D01C7" w:rsidRPr="00EF6FB7">
        <w:lastRenderedPageBreak/>
        <w:t>of</w:t>
      </w:r>
      <w:r w:rsidRPr="00EF6FB7">
        <w:t xml:space="preserve"> pitch forcing</w:t>
      </w:r>
      <w:r w:rsidR="00A71804" w:rsidRPr="00EF6FB7">
        <w:t xml:space="preserve"> by imbalance </w:t>
      </w:r>
      <w:r w:rsidR="005D01C7" w:rsidRPr="00EF6FB7">
        <w:t>times</w:t>
      </w:r>
      <w:r w:rsidR="00CA04E6" w:rsidRPr="00EF6FB7">
        <w:t xml:space="preserve"> roll amplitude by</w:t>
      </w:r>
      <w:r w:rsidR="00EA0347" w:rsidRPr="00EF6FB7">
        <w:t xml:space="preserve"> frequency squared</w:t>
      </w:r>
      <w:r w:rsidR="00A71804" w:rsidRPr="00EF6FB7">
        <w:t xml:space="preserve"> must be small enough to be dominated by the increase</w:t>
      </w:r>
      <w:r w:rsidR="005178E3" w:rsidRPr="00EF6FB7">
        <w:t>s</w:t>
      </w:r>
      <w:r w:rsidR="00A71804" w:rsidRPr="00EF6FB7">
        <w:t xml:space="preserve"> in pitch aerodynamic damping with true </w:t>
      </w:r>
      <w:proofErr w:type="spellStart"/>
      <w:r w:rsidR="00A71804" w:rsidRPr="00EF6FB7">
        <w:t>windspeed</w:t>
      </w:r>
      <w:proofErr w:type="spellEnd"/>
      <w:r w:rsidR="00EA0347" w:rsidRPr="00EF6FB7">
        <w:t>,</w:t>
      </w:r>
      <w:r w:rsidR="00CA04E6" w:rsidRPr="00EF6FB7">
        <w:t xml:space="preserve"> pitch amplitude</w:t>
      </w:r>
      <w:r w:rsidR="00EA0347" w:rsidRPr="00EF6FB7">
        <w:t xml:space="preserve"> and frequency</w:t>
      </w:r>
      <w:r w:rsidR="005178E3" w:rsidRPr="00EF6FB7">
        <w:t xml:space="preserve">, and in pitch stiffness as </w:t>
      </w:r>
      <w:proofErr w:type="spellStart"/>
      <w:r w:rsidR="005178E3" w:rsidRPr="00EF6FB7">
        <w:t>windspeed</w:t>
      </w:r>
      <w:proofErr w:type="spellEnd"/>
      <w:r w:rsidR="005178E3" w:rsidRPr="00EF6FB7">
        <w:t xml:space="preserve"> squared and amplitude.</w:t>
      </w:r>
      <w:r w:rsidR="00A71804" w:rsidRPr="00EF6FB7">
        <w:t xml:space="preserve">  Then frequency and </w:t>
      </w:r>
      <w:r w:rsidR="00CA04E6" w:rsidRPr="00EF6FB7">
        <w:t xml:space="preserve">roll </w:t>
      </w:r>
      <w:r w:rsidR="00A71804" w:rsidRPr="00EF6FB7">
        <w:t xml:space="preserve">amplitude runaway is avoided and the flutter stops at say </w:t>
      </w:r>
      <w:r w:rsidR="00C60A79" w:rsidRPr="00EF6FB7">
        <w:t>10</w:t>
      </w:r>
      <w:r w:rsidR="00A71804" w:rsidRPr="00EF6FB7">
        <w:t xml:space="preserve">m/s above which the wing leans with the </w:t>
      </w:r>
      <w:proofErr w:type="spellStart"/>
      <w:r w:rsidR="00A71804" w:rsidRPr="00EF6FB7">
        <w:t>windshear</w:t>
      </w:r>
      <w:proofErr w:type="spellEnd"/>
      <w:r w:rsidR="00A71804" w:rsidRPr="00EF6FB7">
        <w:t xml:space="preserve">  with </w:t>
      </w:r>
      <w:r w:rsidR="005178E3" w:rsidRPr="00EF6FB7">
        <w:t>quick  over-</w:t>
      </w:r>
      <w:r w:rsidR="00A71804" w:rsidRPr="00EF6FB7">
        <w:t>damped response to its changes.</w:t>
      </w:r>
      <w:r w:rsidR="006D3167">
        <w:t xml:space="preserve">  </w:t>
      </w:r>
    </w:p>
    <w:p w:rsidR="006D3167" w:rsidRPr="00EF6FB7" w:rsidRDefault="006D3167" w:rsidP="006D3167">
      <w:pPr>
        <w:spacing w:line="360" w:lineRule="auto"/>
        <w:rPr>
          <w:sz w:val="18"/>
        </w:rPr>
      </w:pPr>
      <w:r>
        <w:t xml:space="preserve">      </w:t>
      </w:r>
      <w:r w:rsidRPr="00EF6FB7">
        <w:t xml:space="preserve">To reduce delays in self-starting, the bottom of the wing has a cam wheel at about 35% chord. The cam track is at the top of a ply sheet (not shown in Fig 1) which is spring hinged at the bottom to blow back out of contact in high winds. In no wind the track forces the wheel to one side of the axle, pitching the wing. A rising wind drives the wing across with increasing pitch until it swings over the cusped crest of the track and then is pitched the other way to drive the pendulum back.  Once the oscillations build there is no normally no contact. This starting track is vital in directionally stable winds such as </w:t>
      </w:r>
      <w:proofErr w:type="spellStart"/>
      <w:r w:rsidRPr="00EF6FB7">
        <w:t>seabreezes</w:t>
      </w:r>
      <w:proofErr w:type="spellEnd"/>
      <w:r w:rsidRPr="00EF6FB7">
        <w:t xml:space="preserve"> with weak </w:t>
      </w:r>
      <w:proofErr w:type="spellStart"/>
      <w:r w:rsidRPr="00EF6FB7">
        <w:t>windshifts</w:t>
      </w:r>
      <w:proofErr w:type="spellEnd"/>
      <w:r w:rsidRPr="00EF6FB7">
        <w:t xml:space="preserve"> and helpful in intermittent winds such as generated by thermals or </w:t>
      </w:r>
      <w:proofErr w:type="spellStart"/>
      <w:r w:rsidRPr="00EF6FB7">
        <w:t>sideflow</w:t>
      </w:r>
      <w:proofErr w:type="spellEnd"/>
      <w:r w:rsidRPr="00EF6FB7">
        <w:t xml:space="preserve"> around bluff flow barriers such as forests</w:t>
      </w:r>
      <w:r w:rsidRPr="00EF6FB7">
        <w:rPr>
          <w:sz w:val="18"/>
        </w:rPr>
        <w:t xml:space="preserve">.    </w:t>
      </w:r>
    </w:p>
    <w:p w:rsidR="00A71804" w:rsidRPr="00EF6FB7" w:rsidRDefault="00A71804" w:rsidP="00A71804">
      <w:pPr>
        <w:spacing w:line="360" w:lineRule="auto"/>
      </w:pPr>
    </w:p>
    <w:p w:rsidR="00061267" w:rsidRPr="00EF6FB7" w:rsidRDefault="00061267" w:rsidP="00061267">
      <w:pPr>
        <w:spacing w:line="360" w:lineRule="auto"/>
      </w:pPr>
      <w:r w:rsidRPr="00EF6FB7">
        <w:rPr>
          <w:noProof/>
          <w:lang w:val="en-US" w:eastAsia="en-US"/>
        </w:rPr>
        <w:drawing>
          <wp:inline distT="0" distB="0" distL="0" distR="0">
            <wp:extent cx="4983458" cy="3322305"/>
            <wp:effectExtent l="19050" t="0" r="7642" b="0"/>
            <wp:docPr id="21" name="Picture 1" descr="Image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2.GIF"/>
                    <pic:cNvPicPr/>
                  </pic:nvPicPr>
                  <pic:blipFill>
                    <a:blip r:embed="rId18"/>
                    <a:stretch>
                      <a:fillRect/>
                    </a:stretch>
                  </pic:blipFill>
                  <pic:spPr>
                    <a:xfrm>
                      <a:off x="0" y="0"/>
                      <a:ext cx="4983458" cy="3322305"/>
                    </a:xfrm>
                    <a:prstGeom prst="rect">
                      <a:avLst/>
                    </a:prstGeom>
                  </pic:spPr>
                </pic:pic>
              </a:graphicData>
            </a:graphic>
          </wp:inline>
        </w:drawing>
      </w:r>
    </w:p>
    <w:p w:rsidR="005A07C6" w:rsidRPr="00EF6FB7" w:rsidRDefault="00061267" w:rsidP="00061267">
      <w:pPr>
        <w:spacing w:line="360" w:lineRule="auto"/>
      </w:pPr>
      <w:r w:rsidRPr="00EF6FB7">
        <w:t xml:space="preserve">            The absolute </w:t>
      </w:r>
      <w:r w:rsidRPr="00EF6FB7">
        <w:rPr>
          <w:i/>
        </w:rPr>
        <w:t>C</w:t>
      </w:r>
      <w:r w:rsidRPr="00EF6FB7">
        <w:rPr>
          <w:i/>
          <w:vertAlign w:val="subscript"/>
        </w:rPr>
        <w:t>P</w:t>
      </w:r>
      <w:r w:rsidRPr="00EF6FB7">
        <w:t xml:space="preserve"> is of little import without at least removing the </w:t>
      </w:r>
      <w:r w:rsidR="00AD7FEC" w:rsidRPr="00EF6FB7">
        <w:rPr>
          <w:rFonts w:ascii="Symbol" w:hAnsi="Symbol"/>
          <w:b/>
        </w:rPr>
        <w:t></w:t>
      </w:r>
      <w:r w:rsidR="00AD7FEC" w:rsidRPr="00EF6FB7">
        <w:rPr>
          <w:rFonts w:ascii="Symbol" w:hAnsi="Symbol"/>
          <w:b/>
        </w:rPr>
        <w:t></w:t>
      </w:r>
      <w:r w:rsidRPr="00EF6FB7">
        <w:t xml:space="preserve">factor in swept area, which is only limited to +/- 100º say. For comparing with </w:t>
      </w:r>
      <w:proofErr w:type="spellStart"/>
      <w:r w:rsidR="00523566" w:rsidRPr="00EF6FB7">
        <w:t>fanpumps</w:t>
      </w:r>
      <w:proofErr w:type="spellEnd"/>
      <w:r w:rsidRPr="00EF6FB7">
        <w:t xml:space="preserve"> the true measure is the cost of windmill, pump and reservoir for a desired (seasonal) output and minimum supply for a given wind regime. </w:t>
      </w:r>
      <w:r w:rsidR="00D70E4E">
        <w:t xml:space="preserve"> The reservoir size and cost is decreased by the lighter starting </w:t>
      </w:r>
      <w:proofErr w:type="spellStart"/>
      <w:r w:rsidR="00D70E4E">
        <w:t>windspeed</w:t>
      </w:r>
      <w:proofErr w:type="spellEnd"/>
      <w:r w:rsidR="00D70E4E">
        <w:t>.</w:t>
      </w:r>
      <w:r w:rsidRPr="00EF6FB7">
        <w:t xml:space="preserve"> The structural cost reflects the peak lift and drag bending moments, here with a fatigue endurance factor of about ½ for steel (better for wood).</w:t>
      </w:r>
      <w:r w:rsidR="00DC1E9D" w:rsidRPr="00EF6FB7">
        <w:t xml:space="preserve"> Wing and axle </w:t>
      </w:r>
      <w:proofErr w:type="gramStart"/>
      <w:r w:rsidR="007900E6" w:rsidRPr="00EF6FB7">
        <w:t xml:space="preserve">stresses </w:t>
      </w:r>
      <w:r w:rsidR="00DC1E9D" w:rsidRPr="00EF6FB7">
        <w:t xml:space="preserve"> </w:t>
      </w:r>
      <w:r w:rsidR="007900E6" w:rsidRPr="00EF6FB7">
        <w:t>peak</w:t>
      </w:r>
      <w:proofErr w:type="gramEnd"/>
      <w:r w:rsidR="007900E6" w:rsidRPr="00EF6FB7">
        <w:t xml:space="preserve">  </w:t>
      </w:r>
      <w:r w:rsidR="00CE4F53" w:rsidRPr="00EF6FB7">
        <w:t>as</w:t>
      </w:r>
      <w:r w:rsidR="00DC1E9D" w:rsidRPr="00EF6FB7">
        <w:t xml:space="preserve"> the stroke </w:t>
      </w:r>
      <w:r w:rsidR="00CE4F53" w:rsidRPr="00EF6FB7">
        <w:t xml:space="preserve">ends </w:t>
      </w:r>
      <w:r w:rsidR="00DC1E9D" w:rsidRPr="00EF6FB7">
        <w:t>whe</w:t>
      </w:r>
      <w:r w:rsidR="00CE4F53" w:rsidRPr="00EF6FB7">
        <w:t>n</w:t>
      </w:r>
      <w:r w:rsidR="00DC1E9D" w:rsidRPr="00EF6FB7">
        <w:t xml:space="preserve"> gravity and s</w:t>
      </w:r>
      <w:r w:rsidR="007900E6" w:rsidRPr="00EF6FB7">
        <w:t xml:space="preserve">trong </w:t>
      </w:r>
      <w:r w:rsidR="00DC1E9D" w:rsidRPr="00EF6FB7">
        <w:t xml:space="preserve">pump </w:t>
      </w:r>
      <w:r w:rsidR="007900E6" w:rsidRPr="00EF6FB7">
        <w:t>bending moments</w:t>
      </w:r>
      <w:r w:rsidR="00DC1E9D" w:rsidRPr="00EF6FB7">
        <w:t xml:space="preserve"> coincide.</w:t>
      </w:r>
      <w:r w:rsidR="007900E6" w:rsidRPr="00EF6FB7">
        <w:t xml:space="preserve"> </w:t>
      </w:r>
      <w:r w:rsidR="00DC1E9D" w:rsidRPr="00EF6FB7">
        <w:t xml:space="preserve"> It is </w:t>
      </w:r>
      <w:r w:rsidR="00201F14" w:rsidRPr="00EF6FB7">
        <w:t>stronger</w:t>
      </w:r>
      <w:r w:rsidR="00DC1E9D" w:rsidRPr="00EF6FB7">
        <w:t xml:space="preserve"> for the</w:t>
      </w:r>
      <w:r w:rsidR="005A07C6" w:rsidRPr="00EF6FB7">
        <w:t xml:space="preserve"> counterweight and even the </w:t>
      </w:r>
      <w:r w:rsidR="007900E6" w:rsidRPr="00EF6FB7">
        <w:t xml:space="preserve">pump </w:t>
      </w:r>
      <w:r w:rsidR="00DC1E9D" w:rsidRPr="00EF6FB7">
        <w:t>pull to be decelerating a high inertia counterweight rather than a high inertia wing.</w:t>
      </w:r>
      <w:r w:rsidR="00CC4B71" w:rsidRPr="00EF6FB7">
        <w:t xml:space="preserve"> </w:t>
      </w:r>
      <w:r w:rsidR="00DC1E9D" w:rsidRPr="00EF6FB7">
        <w:t xml:space="preserve">Then the wing is passing peak </w:t>
      </w:r>
      <w:proofErr w:type="spellStart"/>
      <w:r w:rsidR="00DC1E9D" w:rsidRPr="00EF6FB7">
        <w:t>aerodyanamic</w:t>
      </w:r>
      <w:proofErr w:type="spellEnd"/>
      <w:r w:rsidR="00DC1E9D" w:rsidRPr="00EF6FB7">
        <w:t xml:space="preserve"> power i</w:t>
      </w:r>
      <w:r w:rsidR="00AD7FEC" w:rsidRPr="00EF6FB7">
        <w:t>nto the counterweight’s</w:t>
      </w:r>
      <w:r w:rsidR="007900E6" w:rsidRPr="00EF6FB7">
        <w:t xml:space="preserve"> inertia</w:t>
      </w:r>
      <w:r w:rsidR="00AD7FEC" w:rsidRPr="00EF6FB7">
        <w:t xml:space="preserve"> </w:t>
      </w:r>
      <w:r w:rsidR="00DC1E9D" w:rsidRPr="00EF6FB7">
        <w:t>as they cross vertical</w:t>
      </w:r>
      <w:r w:rsidR="00CC4B71" w:rsidRPr="00EF6FB7">
        <w:t xml:space="preserve">. </w:t>
      </w:r>
      <w:r w:rsidR="00DC1E9D" w:rsidRPr="00EF6FB7">
        <w:t xml:space="preserve"> </w:t>
      </w:r>
    </w:p>
    <w:p w:rsidR="00061267" w:rsidRPr="00EF6FB7" w:rsidRDefault="005A07C6" w:rsidP="00061267">
      <w:pPr>
        <w:spacing w:line="360" w:lineRule="auto"/>
      </w:pPr>
      <w:r w:rsidRPr="00EF6FB7">
        <w:t xml:space="preserve">              </w:t>
      </w:r>
      <w:r w:rsidR="00CC4B71" w:rsidRPr="00EF6FB7">
        <w:t>All told, r</w:t>
      </w:r>
      <w:r w:rsidR="00061267" w:rsidRPr="00EF6FB7">
        <w:t xml:space="preserve">oughly the same length wing as diameter </w:t>
      </w:r>
      <w:proofErr w:type="spellStart"/>
      <w:r w:rsidR="00061267" w:rsidRPr="00EF6FB7">
        <w:t>fanmill</w:t>
      </w:r>
      <w:proofErr w:type="spellEnd"/>
      <w:r w:rsidR="00061267" w:rsidRPr="00EF6FB7">
        <w:t xml:space="preserve"> will pump the same water in about ½ the </w:t>
      </w:r>
      <w:proofErr w:type="spellStart"/>
      <w:r w:rsidR="00061267" w:rsidRPr="00EF6FB7">
        <w:t>windspeed</w:t>
      </w:r>
      <w:proofErr w:type="spellEnd"/>
      <w:r w:rsidR="00061267" w:rsidRPr="00EF6FB7">
        <w:t xml:space="preserve"> </w:t>
      </w:r>
      <w:proofErr w:type="gramStart"/>
      <w:r w:rsidR="00061267" w:rsidRPr="00EF6FB7">
        <w:t>( or</w:t>
      </w:r>
      <w:proofErr w:type="gramEnd"/>
      <w:r w:rsidR="00061267" w:rsidRPr="00EF6FB7">
        <w:t xml:space="preserve"> 1/8 the </w:t>
      </w:r>
      <w:proofErr w:type="spellStart"/>
      <w:r w:rsidR="00061267" w:rsidRPr="00EF6FB7">
        <w:t>windpower</w:t>
      </w:r>
      <w:proofErr w:type="spellEnd"/>
      <w:r w:rsidR="00061267" w:rsidRPr="00EF6FB7">
        <w:t xml:space="preserve"> flux) as in Figure 8 at much less structural weight and cost of materials. The moving parts are much nearer ground level to be easier and safer to service</w:t>
      </w:r>
      <w:proofErr w:type="gramStart"/>
      <w:r w:rsidR="00061267" w:rsidRPr="00EF6FB7">
        <w:t xml:space="preserve">, </w:t>
      </w:r>
      <w:r w:rsidR="00411811" w:rsidRPr="00EF6FB7">
        <w:t xml:space="preserve"> with</w:t>
      </w:r>
      <w:proofErr w:type="gramEnd"/>
      <w:r w:rsidR="00411811" w:rsidRPr="00EF6FB7">
        <w:t xml:space="preserve"> </w:t>
      </w:r>
      <w:r w:rsidR="00061267" w:rsidRPr="00EF6FB7">
        <w:t>the pumps</w:t>
      </w:r>
      <w:r w:rsidR="00411811" w:rsidRPr="00EF6FB7">
        <w:t xml:space="preserve"> [5]</w:t>
      </w:r>
      <w:r w:rsidR="00061267" w:rsidRPr="00EF6FB7">
        <w:t xml:space="preserve"> described </w:t>
      </w:r>
      <w:r w:rsidR="00411811" w:rsidRPr="00EF6FB7">
        <w:t>n</w:t>
      </w:r>
      <w:r w:rsidR="00061267" w:rsidRPr="00EF6FB7">
        <w:t>ext..</w:t>
      </w:r>
    </w:p>
    <w:p w:rsidR="00061267" w:rsidRPr="00EF6FB7" w:rsidRDefault="00061267" w:rsidP="00061267">
      <w:pPr>
        <w:spacing w:line="360" w:lineRule="auto"/>
      </w:pPr>
    </w:p>
    <w:p w:rsidR="00061267" w:rsidRPr="00EF6FB7" w:rsidRDefault="00061267" w:rsidP="002342B0">
      <w:pPr>
        <w:spacing w:line="360" w:lineRule="auto"/>
      </w:pPr>
      <w:r w:rsidRPr="00EF6FB7">
        <w:lastRenderedPageBreak/>
        <w:t xml:space="preserve"> </w:t>
      </w:r>
    </w:p>
    <w:p w:rsidR="00061267" w:rsidRPr="00EF6FB7" w:rsidRDefault="00061267" w:rsidP="00061267">
      <w:pPr>
        <w:spacing w:line="360" w:lineRule="auto"/>
      </w:pPr>
    </w:p>
    <w:sectPr w:rsidR="00061267" w:rsidRPr="00EF6FB7" w:rsidSect="00A20920">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D406F"/>
    <w:multiLevelType w:val="multilevel"/>
    <w:tmpl w:val="62A6E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8187F"/>
    <w:multiLevelType w:val="multilevel"/>
    <w:tmpl w:val="CDDC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B64E6"/>
    <w:multiLevelType w:val="hybridMultilevel"/>
    <w:tmpl w:val="3F6C66DA"/>
    <w:lvl w:ilvl="0" w:tplc="71C64518">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nsid w:val="277D2498"/>
    <w:multiLevelType w:val="multilevel"/>
    <w:tmpl w:val="2FC0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907D29"/>
    <w:multiLevelType w:val="multilevel"/>
    <w:tmpl w:val="E7E4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FC24B3"/>
    <w:multiLevelType w:val="hybridMultilevel"/>
    <w:tmpl w:val="1DD848A8"/>
    <w:lvl w:ilvl="0" w:tplc="66180850">
      <w:start w:val="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0062A2"/>
    <w:multiLevelType w:val="multilevel"/>
    <w:tmpl w:val="7E32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097D9C"/>
    <w:multiLevelType w:val="multilevel"/>
    <w:tmpl w:val="531A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7D1324"/>
    <w:multiLevelType w:val="hybridMultilevel"/>
    <w:tmpl w:val="181E816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45D82E49"/>
    <w:multiLevelType w:val="multilevel"/>
    <w:tmpl w:val="AEA0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20234F"/>
    <w:multiLevelType w:val="hybridMultilevel"/>
    <w:tmpl w:val="5BEE5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4E5D84"/>
    <w:multiLevelType w:val="hybridMultilevel"/>
    <w:tmpl w:val="D1B49430"/>
    <w:lvl w:ilvl="0" w:tplc="FD8446C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CB62529"/>
    <w:multiLevelType w:val="hybridMultilevel"/>
    <w:tmpl w:val="B7640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920FD1"/>
    <w:multiLevelType w:val="multilevel"/>
    <w:tmpl w:val="D70E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2"/>
  </w:num>
  <w:num w:numId="4">
    <w:abstractNumId w:val="12"/>
  </w:num>
  <w:num w:numId="5">
    <w:abstractNumId w:val="9"/>
  </w:num>
  <w:num w:numId="6">
    <w:abstractNumId w:val="7"/>
  </w:num>
  <w:num w:numId="7">
    <w:abstractNumId w:val="6"/>
  </w:num>
  <w:num w:numId="8">
    <w:abstractNumId w:val="0"/>
  </w:num>
  <w:num w:numId="9">
    <w:abstractNumId w:val="1"/>
  </w:num>
  <w:num w:numId="10">
    <w:abstractNumId w:val="3"/>
  </w:num>
  <w:num w:numId="11">
    <w:abstractNumId w:val="13"/>
  </w:num>
  <w:num w:numId="12">
    <w:abstractNumId w:val="4"/>
  </w:num>
  <w:num w:numId="13">
    <w:abstractNumId w:val="8"/>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D24E21"/>
    <w:rsid w:val="00002420"/>
    <w:rsid w:val="000040A9"/>
    <w:rsid w:val="000046C9"/>
    <w:rsid w:val="00005941"/>
    <w:rsid w:val="00006816"/>
    <w:rsid w:val="00010DCD"/>
    <w:rsid w:val="00011AC7"/>
    <w:rsid w:val="000149B1"/>
    <w:rsid w:val="00016144"/>
    <w:rsid w:val="0002034E"/>
    <w:rsid w:val="000206DE"/>
    <w:rsid w:val="00020CA2"/>
    <w:rsid w:val="00021460"/>
    <w:rsid w:val="00021F2C"/>
    <w:rsid w:val="000224E8"/>
    <w:rsid w:val="0002560B"/>
    <w:rsid w:val="00027562"/>
    <w:rsid w:val="00034223"/>
    <w:rsid w:val="000346A6"/>
    <w:rsid w:val="000348D9"/>
    <w:rsid w:val="00036293"/>
    <w:rsid w:val="00036DE0"/>
    <w:rsid w:val="00037090"/>
    <w:rsid w:val="000403BB"/>
    <w:rsid w:val="00041936"/>
    <w:rsid w:val="00043F0C"/>
    <w:rsid w:val="00043FDB"/>
    <w:rsid w:val="0004438F"/>
    <w:rsid w:val="00044E58"/>
    <w:rsid w:val="00045FA4"/>
    <w:rsid w:val="000463DD"/>
    <w:rsid w:val="00046A43"/>
    <w:rsid w:val="0005072C"/>
    <w:rsid w:val="00050E8B"/>
    <w:rsid w:val="00051F53"/>
    <w:rsid w:val="00053ACC"/>
    <w:rsid w:val="000551E9"/>
    <w:rsid w:val="00056EED"/>
    <w:rsid w:val="000575FA"/>
    <w:rsid w:val="00060CE1"/>
    <w:rsid w:val="00061064"/>
    <w:rsid w:val="00061267"/>
    <w:rsid w:val="000634A4"/>
    <w:rsid w:val="00063C47"/>
    <w:rsid w:val="00063E53"/>
    <w:rsid w:val="000729AB"/>
    <w:rsid w:val="00076983"/>
    <w:rsid w:val="00076B74"/>
    <w:rsid w:val="00077A76"/>
    <w:rsid w:val="00077F4F"/>
    <w:rsid w:val="00080727"/>
    <w:rsid w:val="00083A18"/>
    <w:rsid w:val="00083B49"/>
    <w:rsid w:val="00084D6B"/>
    <w:rsid w:val="00085B44"/>
    <w:rsid w:val="00087AAF"/>
    <w:rsid w:val="0009064F"/>
    <w:rsid w:val="000916F3"/>
    <w:rsid w:val="00091B47"/>
    <w:rsid w:val="0009389D"/>
    <w:rsid w:val="00093AF4"/>
    <w:rsid w:val="00094695"/>
    <w:rsid w:val="00095C05"/>
    <w:rsid w:val="000961A6"/>
    <w:rsid w:val="00097CC3"/>
    <w:rsid w:val="000A0DD2"/>
    <w:rsid w:val="000A1E54"/>
    <w:rsid w:val="000A3BA2"/>
    <w:rsid w:val="000A76B9"/>
    <w:rsid w:val="000B0FEF"/>
    <w:rsid w:val="000B1030"/>
    <w:rsid w:val="000B1CC3"/>
    <w:rsid w:val="000B22B4"/>
    <w:rsid w:val="000B75B2"/>
    <w:rsid w:val="000B798F"/>
    <w:rsid w:val="000C2166"/>
    <w:rsid w:val="000C293E"/>
    <w:rsid w:val="000C3990"/>
    <w:rsid w:val="000C4D9D"/>
    <w:rsid w:val="000D1219"/>
    <w:rsid w:val="000D1DBD"/>
    <w:rsid w:val="000D2619"/>
    <w:rsid w:val="000D69AC"/>
    <w:rsid w:val="000D77CB"/>
    <w:rsid w:val="000D7DC7"/>
    <w:rsid w:val="000E33E0"/>
    <w:rsid w:val="000E35FD"/>
    <w:rsid w:val="000E3D45"/>
    <w:rsid w:val="000E4F42"/>
    <w:rsid w:val="000E6018"/>
    <w:rsid w:val="000E6854"/>
    <w:rsid w:val="000F0720"/>
    <w:rsid w:val="000F1266"/>
    <w:rsid w:val="000F2D26"/>
    <w:rsid w:val="000F2E90"/>
    <w:rsid w:val="000F3E16"/>
    <w:rsid w:val="000F723F"/>
    <w:rsid w:val="00101BDB"/>
    <w:rsid w:val="00102573"/>
    <w:rsid w:val="001044B3"/>
    <w:rsid w:val="0010483D"/>
    <w:rsid w:val="00105069"/>
    <w:rsid w:val="00107F78"/>
    <w:rsid w:val="00110098"/>
    <w:rsid w:val="00110EE8"/>
    <w:rsid w:val="00112EB9"/>
    <w:rsid w:val="00114999"/>
    <w:rsid w:val="0011538D"/>
    <w:rsid w:val="001219F2"/>
    <w:rsid w:val="00121E62"/>
    <w:rsid w:val="001222DC"/>
    <w:rsid w:val="0012385E"/>
    <w:rsid w:val="001259A3"/>
    <w:rsid w:val="00127D3E"/>
    <w:rsid w:val="001326BE"/>
    <w:rsid w:val="00134211"/>
    <w:rsid w:val="001349DD"/>
    <w:rsid w:val="00134D10"/>
    <w:rsid w:val="00137AF7"/>
    <w:rsid w:val="00142205"/>
    <w:rsid w:val="00143737"/>
    <w:rsid w:val="00143D68"/>
    <w:rsid w:val="00146AF2"/>
    <w:rsid w:val="00146B53"/>
    <w:rsid w:val="001509FE"/>
    <w:rsid w:val="00150F69"/>
    <w:rsid w:val="0015136D"/>
    <w:rsid w:val="0015199C"/>
    <w:rsid w:val="00157A4E"/>
    <w:rsid w:val="00161BA2"/>
    <w:rsid w:val="00165819"/>
    <w:rsid w:val="00165BD3"/>
    <w:rsid w:val="0016608C"/>
    <w:rsid w:val="00166B86"/>
    <w:rsid w:val="00167B1D"/>
    <w:rsid w:val="001708AE"/>
    <w:rsid w:val="0017125E"/>
    <w:rsid w:val="001754AB"/>
    <w:rsid w:val="00176AA1"/>
    <w:rsid w:val="00176D6D"/>
    <w:rsid w:val="0017794F"/>
    <w:rsid w:val="001813E7"/>
    <w:rsid w:val="00182834"/>
    <w:rsid w:val="001834CC"/>
    <w:rsid w:val="0018360C"/>
    <w:rsid w:val="00185EBF"/>
    <w:rsid w:val="001868B2"/>
    <w:rsid w:val="00190FB5"/>
    <w:rsid w:val="0019122E"/>
    <w:rsid w:val="001917C2"/>
    <w:rsid w:val="00194D05"/>
    <w:rsid w:val="00196131"/>
    <w:rsid w:val="001961A2"/>
    <w:rsid w:val="00197DD2"/>
    <w:rsid w:val="001A0543"/>
    <w:rsid w:val="001A068E"/>
    <w:rsid w:val="001A1657"/>
    <w:rsid w:val="001A16AF"/>
    <w:rsid w:val="001A2C17"/>
    <w:rsid w:val="001A3B53"/>
    <w:rsid w:val="001A47D9"/>
    <w:rsid w:val="001A5B93"/>
    <w:rsid w:val="001A5CA8"/>
    <w:rsid w:val="001B018C"/>
    <w:rsid w:val="001B048C"/>
    <w:rsid w:val="001B1696"/>
    <w:rsid w:val="001B294B"/>
    <w:rsid w:val="001B39D9"/>
    <w:rsid w:val="001B7F9C"/>
    <w:rsid w:val="001C0482"/>
    <w:rsid w:val="001C0620"/>
    <w:rsid w:val="001C328B"/>
    <w:rsid w:val="001C4BF1"/>
    <w:rsid w:val="001C503A"/>
    <w:rsid w:val="001D1DCE"/>
    <w:rsid w:val="001D2FEB"/>
    <w:rsid w:val="001D4348"/>
    <w:rsid w:val="001D6A61"/>
    <w:rsid w:val="001D6F3D"/>
    <w:rsid w:val="001E02FB"/>
    <w:rsid w:val="001E0949"/>
    <w:rsid w:val="001E0B52"/>
    <w:rsid w:val="001E107D"/>
    <w:rsid w:val="001E177E"/>
    <w:rsid w:val="001E3E2B"/>
    <w:rsid w:val="001E3F6D"/>
    <w:rsid w:val="001E4BAF"/>
    <w:rsid w:val="001E6642"/>
    <w:rsid w:val="001E699D"/>
    <w:rsid w:val="001F2A8A"/>
    <w:rsid w:val="001F2EDE"/>
    <w:rsid w:val="001F6040"/>
    <w:rsid w:val="001F6D75"/>
    <w:rsid w:val="001F7726"/>
    <w:rsid w:val="00200649"/>
    <w:rsid w:val="00200CBA"/>
    <w:rsid w:val="00200EBE"/>
    <w:rsid w:val="00201F14"/>
    <w:rsid w:val="002053EA"/>
    <w:rsid w:val="002057F8"/>
    <w:rsid w:val="002066BE"/>
    <w:rsid w:val="0020681C"/>
    <w:rsid w:val="002078F8"/>
    <w:rsid w:val="002122AC"/>
    <w:rsid w:val="00214D1A"/>
    <w:rsid w:val="002179A3"/>
    <w:rsid w:val="00220B7C"/>
    <w:rsid w:val="00223F9E"/>
    <w:rsid w:val="0022475D"/>
    <w:rsid w:val="00224EE5"/>
    <w:rsid w:val="00227B06"/>
    <w:rsid w:val="002307EF"/>
    <w:rsid w:val="00231CBC"/>
    <w:rsid w:val="002342B0"/>
    <w:rsid w:val="002350BB"/>
    <w:rsid w:val="00237D57"/>
    <w:rsid w:val="00243B10"/>
    <w:rsid w:val="00243D75"/>
    <w:rsid w:val="00243E86"/>
    <w:rsid w:val="002453DA"/>
    <w:rsid w:val="0024593D"/>
    <w:rsid w:val="00245ACC"/>
    <w:rsid w:val="0024709D"/>
    <w:rsid w:val="002477E3"/>
    <w:rsid w:val="00252AAE"/>
    <w:rsid w:val="00252B08"/>
    <w:rsid w:val="00253C59"/>
    <w:rsid w:val="00255F14"/>
    <w:rsid w:val="00257063"/>
    <w:rsid w:val="0026071C"/>
    <w:rsid w:val="002628CA"/>
    <w:rsid w:val="002636CC"/>
    <w:rsid w:val="002658A3"/>
    <w:rsid w:val="00265D08"/>
    <w:rsid w:val="00266BBC"/>
    <w:rsid w:val="00266FCC"/>
    <w:rsid w:val="002670EC"/>
    <w:rsid w:val="002674E0"/>
    <w:rsid w:val="002704E0"/>
    <w:rsid w:val="00270E65"/>
    <w:rsid w:val="002713DE"/>
    <w:rsid w:val="002721AB"/>
    <w:rsid w:val="0027435B"/>
    <w:rsid w:val="00275F7C"/>
    <w:rsid w:val="0027696E"/>
    <w:rsid w:val="00280DE5"/>
    <w:rsid w:val="00281366"/>
    <w:rsid w:val="00282644"/>
    <w:rsid w:val="002834BA"/>
    <w:rsid w:val="00285E2F"/>
    <w:rsid w:val="0028666D"/>
    <w:rsid w:val="002873D2"/>
    <w:rsid w:val="00293B6A"/>
    <w:rsid w:val="0029415A"/>
    <w:rsid w:val="00296E0B"/>
    <w:rsid w:val="00296E2F"/>
    <w:rsid w:val="002A1E58"/>
    <w:rsid w:val="002A2B31"/>
    <w:rsid w:val="002A5349"/>
    <w:rsid w:val="002A5890"/>
    <w:rsid w:val="002B0B19"/>
    <w:rsid w:val="002B1017"/>
    <w:rsid w:val="002B1FED"/>
    <w:rsid w:val="002B28B9"/>
    <w:rsid w:val="002B3943"/>
    <w:rsid w:val="002B420F"/>
    <w:rsid w:val="002B47CB"/>
    <w:rsid w:val="002B61C5"/>
    <w:rsid w:val="002B715D"/>
    <w:rsid w:val="002B7EDE"/>
    <w:rsid w:val="002C4FC0"/>
    <w:rsid w:val="002C549A"/>
    <w:rsid w:val="002D00D8"/>
    <w:rsid w:val="002D2248"/>
    <w:rsid w:val="002D2CE7"/>
    <w:rsid w:val="002D2ED6"/>
    <w:rsid w:val="002D30FD"/>
    <w:rsid w:val="002D4FFF"/>
    <w:rsid w:val="002D5B0B"/>
    <w:rsid w:val="002D5C64"/>
    <w:rsid w:val="002E1D4A"/>
    <w:rsid w:val="002E262C"/>
    <w:rsid w:val="002E270F"/>
    <w:rsid w:val="002E35AF"/>
    <w:rsid w:val="002E6CCB"/>
    <w:rsid w:val="002F0389"/>
    <w:rsid w:val="002F0ACC"/>
    <w:rsid w:val="002F0BBD"/>
    <w:rsid w:val="002F1568"/>
    <w:rsid w:val="002F26A5"/>
    <w:rsid w:val="002F4593"/>
    <w:rsid w:val="002F474F"/>
    <w:rsid w:val="002F5047"/>
    <w:rsid w:val="002F6898"/>
    <w:rsid w:val="002F7026"/>
    <w:rsid w:val="00301D85"/>
    <w:rsid w:val="0030222E"/>
    <w:rsid w:val="0030280C"/>
    <w:rsid w:val="00305DFD"/>
    <w:rsid w:val="0031017C"/>
    <w:rsid w:val="00310596"/>
    <w:rsid w:val="003109F1"/>
    <w:rsid w:val="00311152"/>
    <w:rsid w:val="00311366"/>
    <w:rsid w:val="00315B66"/>
    <w:rsid w:val="0031688F"/>
    <w:rsid w:val="003169B7"/>
    <w:rsid w:val="00317ED5"/>
    <w:rsid w:val="00320BE7"/>
    <w:rsid w:val="003221F4"/>
    <w:rsid w:val="0032382C"/>
    <w:rsid w:val="0032459C"/>
    <w:rsid w:val="00326A96"/>
    <w:rsid w:val="00326E97"/>
    <w:rsid w:val="00330298"/>
    <w:rsid w:val="00330FCD"/>
    <w:rsid w:val="0033181E"/>
    <w:rsid w:val="003321B3"/>
    <w:rsid w:val="00332D52"/>
    <w:rsid w:val="003358B8"/>
    <w:rsid w:val="0033735E"/>
    <w:rsid w:val="0033748A"/>
    <w:rsid w:val="00340B71"/>
    <w:rsid w:val="00343BB0"/>
    <w:rsid w:val="0034519D"/>
    <w:rsid w:val="00345505"/>
    <w:rsid w:val="00346DEF"/>
    <w:rsid w:val="0034718B"/>
    <w:rsid w:val="00350A36"/>
    <w:rsid w:val="00352FF8"/>
    <w:rsid w:val="003545E8"/>
    <w:rsid w:val="00354BFE"/>
    <w:rsid w:val="003555C8"/>
    <w:rsid w:val="00355E17"/>
    <w:rsid w:val="00360913"/>
    <w:rsid w:val="00361081"/>
    <w:rsid w:val="00361199"/>
    <w:rsid w:val="003614CF"/>
    <w:rsid w:val="003632FA"/>
    <w:rsid w:val="00363915"/>
    <w:rsid w:val="00364EA0"/>
    <w:rsid w:val="003654A5"/>
    <w:rsid w:val="003662FB"/>
    <w:rsid w:val="00367B85"/>
    <w:rsid w:val="00367E30"/>
    <w:rsid w:val="003706D0"/>
    <w:rsid w:val="00370BF6"/>
    <w:rsid w:val="003718C4"/>
    <w:rsid w:val="0037424C"/>
    <w:rsid w:val="00376A25"/>
    <w:rsid w:val="003772D6"/>
    <w:rsid w:val="00381445"/>
    <w:rsid w:val="00381646"/>
    <w:rsid w:val="00384B44"/>
    <w:rsid w:val="00386077"/>
    <w:rsid w:val="003905F5"/>
    <w:rsid w:val="0039264B"/>
    <w:rsid w:val="00392954"/>
    <w:rsid w:val="0039421D"/>
    <w:rsid w:val="003947D9"/>
    <w:rsid w:val="00396934"/>
    <w:rsid w:val="00397DB3"/>
    <w:rsid w:val="003A01CC"/>
    <w:rsid w:val="003A03D1"/>
    <w:rsid w:val="003A3F71"/>
    <w:rsid w:val="003A54F0"/>
    <w:rsid w:val="003A6DE0"/>
    <w:rsid w:val="003A708B"/>
    <w:rsid w:val="003A7439"/>
    <w:rsid w:val="003B2089"/>
    <w:rsid w:val="003B5EEE"/>
    <w:rsid w:val="003B6F2E"/>
    <w:rsid w:val="003C1689"/>
    <w:rsid w:val="003C2646"/>
    <w:rsid w:val="003C40B8"/>
    <w:rsid w:val="003C4A92"/>
    <w:rsid w:val="003C4C26"/>
    <w:rsid w:val="003C6239"/>
    <w:rsid w:val="003C74AB"/>
    <w:rsid w:val="003D01DD"/>
    <w:rsid w:val="003D0D0E"/>
    <w:rsid w:val="003D1D9A"/>
    <w:rsid w:val="003D3C56"/>
    <w:rsid w:val="003D43BD"/>
    <w:rsid w:val="003D43EB"/>
    <w:rsid w:val="003D5F81"/>
    <w:rsid w:val="003D64C4"/>
    <w:rsid w:val="003D7AE1"/>
    <w:rsid w:val="003E124E"/>
    <w:rsid w:val="003E187C"/>
    <w:rsid w:val="003F1675"/>
    <w:rsid w:val="003F1E35"/>
    <w:rsid w:val="003F4A0C"/>
    <w:rsid w:val="003F5595"/>
    <w:rsid w:val="004003DC"/>
    <w:rsid w:val="00400EFA"/>
    <w:rsid w:val="004024A4"/>
    <w:rsid w:val="00403E9D"/>
    <w:rsid w:val="00404B3D"/>
    <w:rsid w:val="00405794"/>
    <w:rsid w:val="00405ABE"/>
    <w:rsid w:val="00410779"/>
    <w:rsid w:val="00411811"/>
    <w:rsid w:val="00413F79"/>
    <w:rsid w:val="00416440"/>
    <w:rsid w:val="004209E1"/>
    <w:rsid w:val="004243AA"/>
    <w:rsid w:val="00427AF1"/>
    <w:rsid w:val="00432412"/>
    <w:rsid w:val="00432AAC"/>
    <w:rsid w:val="004333FD"/>
    <w:rsid w:val="00433C0B"/>
    <w:rsid w:val="0043620A"/>
    <w:rsid w:val="00436608"/>
    <w:rsid w:val="0043687F"/>
    <w:rsid w:val="00443E90"/>
    <w:rsid w:val="00446FA1"/>
    <w:rsid w:val="00447696"/>
    <w:rsid w:val="00447B0F"/>
    <w:rsid w:val="004525B4"/>
    <w:rsid w:val="00453427"/>
    <w:rsid w:val="00454664"/>
    <w:rsid w:val="004552FF"/>
    <w:rsid w:val="004558BB"/>
    <w:rsid w:val="00456B81"/>
    <w:rsid w:val="0046143C"/>
    <w:rsid w:val="0046204D"/>
    <w:rsid w:val="00462FB4"/>
    <w:rsid w:val="00463D04"/>
    <w:rsid w:val="004660E5"/>
    <w:rsid w:val="00467ECC"/>
    <w:rsid w:val="0047092F"/>
    <w:rsid w:val="004709EE"/>
    <w:rsid w:val="00470D81"/>
    <w:rsid w:val="00471984"/>
    <w:rsid w:val="00472BA3"/>
    <w:rsid w:val="004747C5"/>
    <w:rsid w:val="004768C4"/>
    <w:rsid w:val="00477038"/>
    <w:rsid w:val="004807BE"/>
    <w:rsid w:val="00481482"/>
    <w:rsid w:val="00482CB0"/>
    <w:rsid w:val="00484D08"/>
    <w:rsid w:val="00486461"/>
    <w:rsid w:val="00486A79"/>
    <w:rsid w:val="0049153F"/>
    <w:rsid w:val="0049174E"/>
    <w:rsid w:val="00492A80"/>
    <w:rsid w:val="00494340"/>
    <w:rsid w:val="004968D8"/>
    <w:rsid w:val="004974D5"/>
    <w:rsid w:val="00497B59"/>
    <w:rsid w:val="004A01FE"/>
    <w:rsid w:val="004A0E11"/>
    <w:rsid w:val="004A1E48"/>
    <w:rsid w:val="004A2791"/>
    <w:rsid w:val="004A3898"/>
    <w:rsid w:val="004A3EDD"/>
    <w:rsid w:val="004A4537"/>
    <w:rsid w:val="004A6256"/>
    <w:rsid w:val="004A6CB4"/>
    <w:rsid w:val="004B38FB"/>
    <w:rsid w:val="004B4CE5"/>
    <w:rsid w:val="004B6198"/>
    <w:rsid w:val="004B6DB9"/>
    <w:rsid w:val="004C12A2"/>
    <w:rsid w:val="004C2258"/>
    <w:rsid w:val="004C2726"/>
    <w:rsid w:val="004C2B0F"/>
    <w:rsid w:val="004C3FA1"/>
    <w:rsid w:val="004D2862"/>
    <w:rsid w:val="004D46B3"/>
    <w:rsid w:val="004D4F9E"/>
    <w:rsid w:val="004D79E2"/>
    <w:rsid w:val="004E0E89"/>
    <w:rsid w:val="004E14D2"/>
    <w:rsid w:val="004E1588"/>
    <w:rsid w:val="004E1919"/>
    <w:rsid w:val="004E3CA1"/>
    <w:rsid w:val="004E3E19"/>
    <w:rsid w:val="004E3E90"/>
    <w:rsid w:val="004E638B"/>
    <w:rsid w:val="004F3D49"/>
    <w:rsid w:val="00501C88"/>
    <w:rsid w:val="00502306"/>
    <w:rsid w:val="00503629"/>
    <w:rsid w:val="00504511"/>
    <w:rsid w:val="0050702F"/>
    <w:rsid w:val="00507A09"/>
    <w:rsid w:val="005101DF"/>
    <w:rsid w:val="00510B4C"/>
    <w:rsid w:val="00510FF1"/>
    <w:rsid w:val="00512B3F"/>
    <w:rsid w:val="00513585"/>
    <w:rsid w:val="00513993"/>
    <w:rsid w:val="00514716"/>
    <w:rsid w:val="00515C62"/>
    <w:rsid w:val="00515E67"/>
    <w:rsid w:val="005163DA"/>
    <w:rsid w:val="005178E3"/>
    <w:rsid w:val="00517AED"/>
    <w:rsid w:val="005213E1"/>
    <w:rsid w:val="00521B49"/>
    <w:rsid w:val="00521EE3"/>
    <w:rsid w:val="00522D29"/>
    <w:rsid w:val="00523566"/>
    <w:rsid w:val="005240B2"/>
    <w:rsid w:val="005269EF"/>
    <w:rsid w:val="00531185"/>
    <w:rsid w:val="005311E3"/>
    <w:rsid w:val="0053253D"/>
    <w:rsid w:val="00532B67"/>
    <w:rsid w:val="00534205"/>
    <w:rsid w:val="00536E12"/>
    <w:rsid w:val="005378A2"/>
    <w:rsid w:val="005415BD"/>
    <w:rsid w:val="00541B25"/>
    <w:rsid w:val="005421D9"/>
    <w:rsid w:val="0054465E"/>
    <w:rsid w:val="00545588"/>
    <w:rsid w:val="00546A37"/>
    <w:rsid w:val="00547911"/>
    <w:rsid w:val="00552930"/>
    <w:rsid w:val="0055483D"/>
    <w:rsid w:val="00554B1F"/>
    <w:rsid w:val="00557612"/>
    <w:rsid w:val="00557C3E"/>
    <w:rsid w:val="00557F64"/>
    <w:rsid w:val="00563020"/>
    <w:rsid w:val="00563166"/>
    <w:rsid w:val="00563D11"/>
    <w:rsid w:val="005641D8"/>
    <w:rsid w:val="00565748"/>
    <w:rsid w:val="00565B63"/>
    <w:rsid w:val="00566D72"/>
    <w:rsid w:val="00570760"/>
    <w:rsid w:val="00571DBF"/>
    <w:rsid w:val="005721BF"/>
    <w:rsid w:val="00572F9A"/>
    <w:rsid w:val="00573579"/>
    <w:rsid w:val="00573788"/>
    <w:rsid w:val="00574B7F"/>
    <w:rsid w:val="005767BB"/>
    <w:rsid w:val="00580C88"/>
    <w:rsid w:val="005815CD"/>
    <w:rsid w:val="00581743"/>
    <w:rsid w:val="005824E2"/>
    <w:rsid w:val="00582E72"/>
    <w:rsid w:val="0058382C"/>
    <w:rsid w:val="00584CDC"/>
    <w:rsid w:val="00584E7E"/>
    <w:rsid w:val="00586BE3"/>
    <w:rsid w:val="0058739D"/>
    <w:rsid w:val="00590D75"/>
    <w:rsid w:val="005916D6"/>
    <w:rsid w:val="00591FD6"/>
    <w:rsid w:val="005967B4"/>
    <w:rsid w:val="005974D8"/>
    <w:rsid w:val="005974E1"/>
    <w:rsid w:val="005A000B"/>
    <w:rsid w:val="005A07C6"/>
    <w:rsid w:val="005A1C44"/>
    <w:rsid w:val="005A2505"/>
    <w:rsid w:val="005A2E27"/>
    <w:rsid w:val="005A3149"/>
    <w:rsid w:val="005A3298"/>
    <w:rsid w:val="005A4714"/>
    <w:rsid w:val="005A5FBB"/>
    <w:rsid w:val="005B05D2"/>
    <w:rsid w:val="005B302F"/>
    <w:rsid w:val="005B3A5D"/>
    <w:rsid w:val="005C052A"/>
    <w:rsid w:val="005C18D0"/>
    <w:rsid w:val="005C2C16"/>
    <w:rsid w:val="005C36FC"/>
    <w:rsid w:val="005C3A13"/>
    <w:rsid w:val="005C5593"/>
    <w:rsid w:val="005C587E"/>
    <w:rsid w:val="005C7ED3"/>
    <w:rsid w:val="005D01C7"/>
    <w:rsid w:val="005D13B9"/>
    <w:rsid w:val="005D1424"/>
    <w:rsid w:val="005D1F5E"/>
    <w:rsid w:val="005D6C79"/>
    <w:rsid w:val="005D7E01"/>
    <w:rsid w:val="005E145F"/>
    <w:rsid w:val="005E26AC"/>
    <w:rsid w:val="005E3909"/>
    <w:rsid w:val="005E7C7B"/>
    <w:rsid w:val="005F03E7"/>
    <w:rsid w:val="005F17C7"/>
    <w:rsid w:val="005F188E"/>
    <w:rsid w:val="005F38A1"/>
    <w:rsid w:val="005F3E05"/>
    <w:rsid w:val="005F57CB"/>
    <w:rsid w:val="005F6BC0"/>
    <w:rsid w:val="0060034C"/>
    <w:rsid w:val="00600AF4"/>
    <w:rsid w:val="006031A8"/>
    <w:rsid w:val="00604B54"/>
    <w:rsid w:val="0060501A"/>
    <w:rsid w:val="00605B5E"/>
    <w:rsid w:val="00605BC1"/>
    <w:rsid w:val="00606D00"/>
    <w:rsid w:val="00607683"/>
    <w:rsid w:val="0061099A"/>
    <w:rsid w:val="0061108A"/>
    <w:rsid w:val="00612AE4"/>
    <w:rsid w:val="0061548A"/>
    <w:rsid w:val="00616B29"/>
    <w:rsid w:val="00616D69"/>
    <w:rsid w:val="00617DAE"/>
    <w:rsid w:val="006208AB"/>
    <w:rsid w:val="0062112D"/>
    <w:rsid w:val="006222E9"/>
    <w:rsid w:val="00623017"/>
    <w:rsid w:val="00623A2A"/>
    <w:rsid w:val="00624D14"/>
    <w:rsid w:val="00625026"/>
    <w:rsid w:val="00626295"/>
    <w:rsid w:val="0062653D"/>
    <w:rsid w:val="0062726D"/>
    <w:rsid w:val="00631562"/>
    <w:rsid w:val="00631B7D"/>
    <w:rsid w:val="00632499"/>
    <w:rsid w:val="00632718"/>
    <w:rsid w:val="00636857"/>
    <w:rsid w:val="00637D50"/>
    <w:rsid w:val="006400CF"/>
    <w:rsid w:val="00640F00"/>
    <w:rsid w:val="00641125"/>
    <w:rsid w:val="006439D5"/>
    <w:rsid w:val="006441DB"/>
    <w:rsid w:val="00646FEA"/>
    <w:rsid w:val="00650042"/>
    <w:rsid w:val="006508A0"/>
    <w:rsid w:val="00650B16"/>
    <w:rsid w:val="00652436"/>
    <w:rsid w:val="006610CA"/>
    <w:rsid w:val="00661AC2"/>
    <w:rsid w:val="0066372C"/>
    <w:rsid w:val="00665D42"/>
    <w:rsid w:val="00666401"/>
    <w:rsid w:val="00666EC3"/>
    <w:rsid w:val="006670C7"/>
    <w:rsid w:val="0066773C"/>
    <w:rsid w:val="00674081"/>
    <w:rsid w:val="00674175"/>
    <w:rsid w:val="00675853"/>
    <w:rsid w:val="00675F17"/>
    <w:rsid w:val="0067623A"/>
    <w:rsid w:val="006808E7"/>
    <w:rsid w:val="006839DB"/>
    <w:rsid w:val="0068439A"/>
    <w:rsid w:val="00684F48"/>
    <w:rsid w:val="00685ADF"/>
    <w:rsid w:val="006872AF"/>
    <w:rsid w:val="00691567"/>
    <w:rsid w:val="00691861"/>
    <w:rsid w:val="00691BE4"/>
    <w:rsid w:val="00692772"/>
    <w:rsid w:val="00695001"/>
    <w:rsid w:val="006959C7"/>
    <w:rsid w:val="006A3593"/>
    <w:rsid w:val="006A6E8A"/>
    <w:rsid w:val="006A7471"/>
    <w:rsid w:val="006B048E"/>
    <w:rsid w:val="006B157A"/>
    <w:rsid w:val="006B3D5B"/>
    <w:rsid w:val="006B690E"/>
    <w:rsid w:val="006B772C"/>
    <w:rsid w:val="006C038A"/>
    <w:rsid w:val="006C18B6"/>
    <w:rsid w:val="006C3C7F"/>
    <w:rsid w:val="006C5042"/>
    <w:rsid w:val="006C5BE1"/>
    <w:rsid w:val="006C66B4"/>
    <w:rsid w:val="006C7C2C"/>
    <w:rsid w:val="006D0321"/>
    <w:rsid w:val="006D127B"/>
    <w:rsid w:val="006D1858"/>
    <w:rsid w:val="006D1E6F"/>
    <w:rsid w:val="006D1F98"/>
    <w:rsid w:val="006D3167"/>
    <w:rsid w:val="006D40D3"/>
    <w:rsid w:val="006D50EF"/>
    <w:rsid w:val="006D645C"/>
    <w:rsid w:val="006D6ADF"/>
    <w:rsid w:val="006D7887"/>
    <w:rsid w:val="006E0B5F"/>
    <w:rsid w:val="006E103E"/>
    <w:rsid w:val="006E27A0"/>
    <w:rsid w:val="006E6A96"/>
    <w:rsid w:val="006E7AF8"/>
    <w:rsid w:val="006E7E4F"/>
    <w:rsid w:val="006F1226"/>
    <w:rsid w:val="006F19AF"/>
    <w:rsid w:val="006F20E8"/>
    <w:rsid w:val="006F3D6B"/>
    <w:rsid w:val="006F5A6D"/>
    <w:rsid w:val="006F5F86"/>
    <w:rsid w:val="00701A16"/>
    <w:rsid w:val="007027EB"/>
    <w:rsid w:val="00711707"/>
    <w:rsid w:val="0071197D"/>
    <w:rsid w:val="007119FC"/>
    <w:rsid w:val="00711A2A"/>
    <w:rsid w:val="007120E5"/>
    <w:rsid w:val="00713009"/>
    <w:rsid w:val="007132B7"/>
    <w:rsid w:val="007135D9"/>
    <w:rsid w:val="0071483A"/>
    <w:rsid w:val="00715D1B"/>
    <w:rsid w:val="007175B1"/>
    <w:rsid w:val="00720037"/>
    <w:rsid w:val="00720EFF"/>
    <w:rsid w:val="00721C3C"/>
    <w:rsid w:val="0072584F"/>
    <w:rsid w:val="00726C64"/>
    <w:rsid w:val="00730903"/>
    <w:rsid w:val="0073360D"/>
    <w:rsid w:val="00735913"/>
    <w:rsid w:val="00736B4C"/>
    <w:rsid w:val="007402E2"/>
    <w:rsid w:val="0074140E"/>
    <w:rsid w:val="0074260C"/>
    <w:rsid w:val="00743495"/>
    <w:rsid w:val="00743784"/>
    <w:rsid w:val="0074379D"/>
    <w:rsid w:val="007444B8"/>
    <w:rsid w:val="0074520D"/>
    <w:rsid w:val="007469F3"/>
    <w:rsid w:val="00754705"/>
    <w:rsid w:val="007551F6"/>
    <w:rsid w:val="00756A14"/>
    <w:rsid w:val="00756B99"/>
    <w:rsid w:val="00757F25"/>
    <w:rsid w:val="007626FE"/>
    <w:rsid w:val="00765F60"/>
    <w:rsid w:val="007677A7"/>
    <w:rsid w:val="007702C1"/>
    <w:rsid w:val="007757F0"/>
    <w:rsid w:val="00776BF5"/>
    <w:rsid w:val="00784156"/>
    <w:rsid w:val="00785802"/>
    <w:rsid w:val="00785A7C"/>
    <w:rsid w:val="00786A56"/>
    <w:rsid w:val="007900E6"/>
    <w:rsid w:val="007918C5"/>
    <w:rsid w:val="00795A04"/>
    <w:rsid w:val="00797188"/>
    <w:rsid w:val="00797775"/>
    <w:rsid w:val="007A0639"/>
    <w:rsid w:val="007A1C4B"/>
    <w:rsid w:val="007A4112"/>
    <w:rsid w:val="007A45F8"/>
    <w:rsid w:val="007A4EDB"/>
    <w:rsid w:val="007A5158"/>
    <w:rsid w:val="007B090F"/>
    <w:rsid w:val="007B4176"/>
    <w:rsid w:val="007B54F4"/>
    <w:rsid w:val="007B562A"/>
    <w:rsid w:val="007B5B09"/>
    <w:rsid w:val="007B5F2F"/>
    <w:rsid w:val="007C0151"/>
    <w:rsid w:val="007C36CA"/>
    <w:rsid w:val="007C399D"/>
    <w:rsid w:val="007C6FAD"/>
    <w:rsid w:val="007D06C7"/>
    <w:rsid w:val="007D0F05"/>
    <w:rsid w:val="007D1B88"/>
    <w:rsid w:val="007D2081"/>
    <w:rsid w:val="007D2B01"/>
    <w:rsid w:val="007D2B40"/>
    <w:rsid w:val="007D2C49"/>
    <w:rsid w:val="007D2EC8"/>
    <w:rsid w:val="007D497A"/>
    <w:rsid w:val="007D6A55"/>
    <w:rsid w:val="007E02DF"/>
    <w:rsid w:val="007E267B"/>
    <w:rsid w:val="007E2BE3"/>
    <w:rsid w:val="007E3DC4"/>
    <w:rsid w:val="007E5A90"/>
    <w:rsid w:val="007E6C04"/>
    <w:rsid w:val="007E7ABA"/>
    <w:rsid w:val="007F2BC3"/>
    <w:rsid w:val="007F325F"/>
    <w:rsid w:val="007F7B33"/>
    <w:rsid w:val="008000D6"/>
    <w:rsid w:val="00800F18"/>
    <w:rsid w:val="0080507B"/>
    <w:rsid w:val="008065CB"/>
    <w:rsid w:val="00807831"/>
    <w:rsid w:val="00810926"/>
    <w:rsid w:val="00815DAC"/>
    <w:rsid w:val="00817338"/>
    <w:rsid w:val="008176ED"/>
    <w:rsid w:val="0081789E"/>
    <w:rsid w:val="00817EA8"/>
    <w:rsid w:val="00821F80"/>
    <w:rsid w:val="00830D5C"/>
    <w:rsid w:val="0083296C"/>
    <w:rsid w:val="00833E2A"/>
    <w:rsid w:val="008349F6"/>
    <w:rsid w:val="00834D38"/>
    <w:rsid w:val="00837C68"/>
    <w:rsid w:val="00841338"/>
    <w:rsid w:val="00841EA5"/>
    <w:rsid w:val="00841F99"/>
    <w:rsid w:val="00842E6C"/>
    <w:rsid w:val="00845221"/>
    <w:rsid w:val="0084579B"/>
    <w:rsid w:val="0084640A"/>
    <w:rsid w:val="00850358"/>
    <w:rsid w:val="00850D38"/>
    <w:rsid w:val="00851EED"/>
    <w:rsid w:val="0086002A"/>
    <w:rsid w:val="00862B4E"/>
    <w:rsid w:val="00862D2A"/>
    <w:rsid w:val="0086547A"/>
    <w:rsid w:val="008702CF"/>
    <w:rsid w:val="0087212F"/>
    <w:rsid w:val="00872E1A"/>
    <w:rsid w:val="00877C32"/>
    <w:rsid w:val="00880703"/>
    <w:rsid w:val="008823A2"/>
    <w:rsid w:val="008823C0"/>
    <w:rsid w:val="00882738"/>
    <w:rsid w:val="00882BE3"/>
    <w:rsid w:val="008908D2"/>
    <w:rsid w:val="0089102A"/>
    <w:rsid w:val="00891798"/>
    <w:rsid w:val="00891E57"/>
    <w:rsid w:val="0089435B"/>
    <w:rsid w:val="00897CFD"/>
    <w:rsid w:val="00897EF9"/>
    <w:rsid w:val="008A0E64"/>
    <w:rsid w:val="008A17F2"/>
    <w:rsid w:val="008A591B"/>
    <w:rsid w:val="008A683B"/>
    <w:rsid w:val="008B0FF9"/>
    <w:rsid w:val="008B133F"/>
    <w:rsid w:val="008B28FE"/>
    <w:rsid w:val="008B418E"/>
    <w:rsid w:val="008B521A"/>
    <w:rsid w:val="008B5910"/>
    <w:rsid w:val="008B6F95"/>
    <w:rsid w:val="008C2317"/>
    <w:rsid w:val="008C268D"/>
    <w:rsid w:val="008C403D"/>
    <w:rsid w:val="008C6EB0"/>
    <w:rsid w:val="008C701A"/>
    <w:rsid w:val="008D0B27"/>
    <w:rsid w:val="008D111C"/>
    <w:rsid w:val="008D1C21"/>
    <w:rsid w:val="008D26FF"/>
    <w:rsid w:val="008D2A1D"/>
    <w:rsid w:val="008D5814"/>
    <w:rsid w:val="008D5ACE"/>
    <w:rsid w:val="008D6333"/>
    <w:rsid w:val="008D7187"/>
    <w:rsid w:val="008E039C"/>
    <w:rsid w:val="008E0B9C"/>
    <w:rsid w:val="008E195F"/>
    <w:rsid w:val="008E4B34"/>
    <w:rsid w:val="008E4B7D"/>
    <w:rsid w:val="008E6818"/>
    <w:rsid w:val="008F2551"/>
    <w:rsid w:val="008F29CF"/>
    <w:rsid w:val="008F30E7"/>
    <w:rsid w:val="008F3A83"/>
    <w:rsid w:val="008F3FFA"/>
    <w:rsid w:val="008F4A99"/>
    <w:rsid w:val="008F4E6A"/>
    <w:rsid w:val="008F5909"/>
    <w:rsid w:val="008F71F7"/>
    <w:rsid w:val="009011FF"/>
    <w:rsid w:val="009018A4"/>
    <w:rsid w:val="00902E44"/>
    <w:rsid w:val="00903487"/>
    <w:rsid w:val="0090456F"/>
    <w:rsid w:val="00904D7F"/>
    <w:rsid w:val="00906426"/>
    <w:rsid w:val="0090690A"/>
    <w:rsid w:val="009101F8"/>
    <w:rsid w:val="009119DC"/>
    <w:rsid w:val="00913668"/>
    <w:rsid w:val="009148C9"/>
    <w:rsid w:val="009171C3"/>
    <w:rsid w:val="00923126"/>
    <w:rsid w:val="009233B8"/>
    <w:rsid w:val="0092392E"/>
    <w:rsid w:val="00925992"/>
    <w:rsid w:val="00925B21"/>
    <w:rsid w:val="00930D54"/>
    <w:rsid w:val="00931600"/>
    <w:rsid w:val="00931707"/>
    <w:rsid w:val="00933B55"/>
    <w:rsid w:val="00933C6D"/>
    <w:rsid w:val="00934322"/>
    <w:rsid w:val="0093579A"/>
    <w:rsid w:val="009358FB"/>
    <w:rsid w:val="0094020E"/>
    <w:rsid w:val="00940B66"/>
    <w:rsid w:val="00941F05"/>
    <w:rsid w:val="0094262D"/>
    <w:rsid w:val="00950CFC"/>
    <w:rsid w:val="00952108"/>
    <w:rsid w:val="009521BD"/>
    <w:rsid w:val="00953D65"/>
    <w:rsid w:val="00954473"/>
    <w:rsid w:val="00954B0B"/>
    <w:rsid w:val="00956D13"/>
    <w:rsid w:val="009575D7"/>
    <w:rsid w:val="00962D78"/>
    <w:rsid w:val="0096449D"/>
    <w:rsid w:val="00966540"/>
    <w:rsid w:val="00967D02"/>
    <w:rsid w:val="00970ABB"/>
    <w:rsid w:val="00971D7F"/>
    <w:rsid w:val="00973499"/>
    <w:rsid w:val="00974B16"/>
    <w:rsid w:val="00975B47"/>
    <w:rsid w:val="00976A46"/>
    <w:rsid w:val="0098132E"/>
    <w:rsid w:val="00987842"/>
    <w:rsid w:val="00990A3A"/>
    <w:rsid w:val="009923E7"/>
    <w:rsid w:val="00993B09"/>
    <w:rsid w:val="0099589C"/>
    <w:rsid w:val="009960BD"/>
    <w:rsid w:val="009966E2"/>
    <w:rsid w:val="00997D01"/>
    <w:rsid w:val="009A0516"/>
    <w:rsid w:val="009A09C4"/>
    <w:rsid w:val="009A124F"/>
    <w:rsid w:val="009A2C30"/>
    <w:rsid w:val="009A307B"/>
    <w:rsid w:val="009A3E86"/>
    <w:rsid w:val="009A4136"/>
    <w:rsid w:val="009A66CE"/>
    <w:rsid w:val="009B062B"/>
    <w:rsid w:val="009B1208"/>
    <w:rsid w:val="009B1E2E"/>
    <w:rsid w:val="009B2B58"/>
    <w:rsid w:val="009B43E7"/>
    <w:rsid w:val="009B4C77"/>
    <w:rsid w:val="009B709A"/>
    <w:rsid w:val="009C0810"/>
    <w:rsid w:val="009C1E4E"/>
    <w:rsid w:val="009C1FB3"/>
    <w:rsid w:val="009C53F9"/>
    <w:rsid w:val="009C59E3"/>
    <w:rsid w:val="009C6604"/>
    <w:rsid w:val="009C792E"/>
    <w:rsid w:val="009D0938"/>
    <w:rsid w:val="009D4039"/>
    <w:rsid w:val="009D66A9"/>
    <w:rsid w:val="009D6787"/>
    <w:rsid w:val="009D7A5A"/>
    <w:rsid w:val="009E054E"/>
    <w:rsid w:val="009E14E8"/>
    <w:rsid w:val="009E2403"/>
    <w:rsid w:val="009E2AE2"/>
    <w:rsid w:val="009E4028"/>
    <w:rsid w:val="009E54F0"/>
    <w:rsid w:val="009E6D30"/>
    <w:rsid w:val="009F1AFE"/>
    <w:rsid w:val="009F32EE"/>
    <w:rsid w:val="009F47FD"/>
    <w:rsid w:val="009F6720"/>
    <w:rsid w:val="009F6F42"/>
    <w:rsid w:val="009F700B"/>
    <w:rsid w:val="00A0039F"/>
    <w:rsid w:val="00A010F7"/>
    <w:rsid w:val="00A062DA"/>
    <w:rsid w:val="00A074E2"/>
    <w:rsid w:val="00A17697"/>
    <w:rsid w:val="00A2036F"/>
    <w:rsid w:val="00A20920"/>
    <w:rsid w:val="00A2322F"/>
    <w:rsid w:val="00A236E5"/>
    <w:rsid w:val="00A26B1F"/>
    <w:rsid w:val="00A27052"/>
    <w:rsid w:val="00A2711D"/>
    <w:rsid w:val="00A274AD"/>
    <w:rsid w:val="00A278F6"/>
    <w:rsid w:val="00A316B7"/>
    <w:rsid w:val="00A31D3E"/>
    <w:rsid w:val="00A343D8"/>
    <w:rsid w:val="00A36FD5"/>
    <w:rsid w:val="00A41CFA"/>
    <w:rsid w:val="00A43484"/>
    <w:rsid w:val="00A434AF"/>
    <w:rsid w:val="00A43919"/>
    <w:rsid w:val="00A44D51"/>
    <w:rsid w:val="00A44E73"/>
    <w:rsid w:val="00A45373"/>
    <w:rsid w:val="00A46F62"/>
    <w:rsid w:val="00A47821"/>
    <w:rsid w:val="00A5531B"/>
    <w:rsid w:val="00A557BA"/>
    <w:rsid w:val="00A56352"/>
    <w:rsid w:val="00A569B0"/>
    <w:rsid w:val="00A56DDC"/>
    <w:rsid w:val="00A60113"/>
    <w:rsid w:val="00A60D85"/>
    <w:rsid w:val="00A60D95"/>
    <w:rsid w:val="00A61389"/>
    <w:rsid w:val="00A615E1"/>
    <w:rsid w:val="00A6217E"/>
    <w:rsid w:val="00A62A81"/>
    <w:rsid w:val="00A64B22"/>
    <w:rsid w:val="00A65099"/>
    <w:rsid w:val="00A654D1"/>
    <w:rsid w:val="00A660B2"/>
    <w:rsid w:val="00A6660F"/>
    <w:rsid w:val="00A71804"/>
    <w:rsid w:val="00A73A41"/>
    <w:rsid w:val="00A7460D"/>
    <w:rsid w:val="00A74BB2"/>
    <w:rsid w:val="00A75DE7"/>
    <w:rsid w:val="00A760C9"/>
    <w:rsid w:val="00A774A5"/>
    <w:rsid w:val="00A77A92"/>
    <w:rsid w:val="00A814DC"/>
    <w:rsid w:val="00A835E1"/>
    <w:rsid w:val="00A87292"/>
    <w:rsid w:val="00A8787D"/>
    <w:rsid w:val="00A913AD"/>
    <w:rsid w:val="00A92A9E"/>
    <w:rsid w:val="00A92F17"/>
    <w:rsid w:val="00A97FEC"/>
    <w:rsid w:val="00AA0263"/>
    <w:rsid w:val="00AA2917"/>
    <w:rsid w:val="00AA420C"/>
    <w:rsid w:val="00AA6036"/>
    <w:rsid w:val="00AA61C3"/>
    <w:rsid w:val="00AA6A31"/>
    <w:rsid w:val="00AA7765"/>
    <w:rsid w:val="00AA7A02"/>
    <w:rsid w:val="00AB08A3"/>
    <w:rsid w:val="00AB0E55"/>
    <w:rsid w:val="00AB1115"/>
    <w:rsid w:val="00AB1C15"/>
    <w:rsid w:val="00AB1C6B"/>
    <w:rsid w:val="00AB3948"/>
    <w:rsid w:val="00AB40F5"/>
    <w:rsid w:val="00AB7C58"/>
    <w:rsid w:val="00AC4CF2"/>
    <w:rsid w:val="00AC6AC1"/>
    <w:rsid w:val="00AC79BD"/>
    <w:rsid w:val="00AD0300"/>
    <w:rsid w:val="00AD0AA5"/>
    <w:rsid w:val="00AD0E5B"/>
    <w:rsid w:val="00AD280D"/>
    <w:rsid w:val="00AD3704"/>
    <w:rsid w:val="00AD3E99"/>
    <w:rsid w:val="00AD3F12"/>
    <w:rsid w:val="00AD65C6"/>
    <w:rsid w:val="00AD716C"/>
    <w:rsid w:val="00AD7FEC"/>
    <w:rsid w:val="00AE18E0"/>
    <w:rsid w:val="00AE2465"/>
    <w:rsid w:val="00AE32E6"/>
    <w:rsid w:val="00AE428A"/>
    <w:rsid w:val="00AE45BB"/>
    <w:rsid w:val="00AE4F16"/>
    <w:rsid w:val="00AE60D0"/>
    <w:rsid w:val="00AE6C0D"/>
    <w:rsid w:val="00AF1EA9"/>
    <w:rsid w:val="00AF30B0"/>
    <w:rsid w:val="00AF30E1"/>
    <w:rsid w:val="00AF586C"/>
    <w:rsid w:val="00AF6775"/>
    <w:rsid w:val="00AF6D0A"/>
    <w:rsid w:val="00B022FE"/>
    <w:rsid w:val="00B0256D"/>
    <w:rsid w:val="00B02D24"/>
    <w:rsid w:val="00B042B3"/>
    <w:rsid w:val="00B0486C"/>
    <w:rsid w:val="00B0702A"/>
    <w:rsid w:val="00B1065E"/>
    <w:rsid w:val="00B10977"/>
    <w:rsid w:val="00B10F64"/>
    <w:rsid w:val="00B141C8"/>
    <w:rsid w:val="00B142A1"/>
    <w:rsid w:val="00B1541A"/>
    <w:rsid w:val="00B16134"/>
    <w:rsid w:val="00B22777"/>
    <w:rsid w:val="00B24D49"/>
    <w:rsid w:val="00B260DE"/>
    <w:rsid w:val="00B2740C"/>
    <w:rsid w:val="00B2771D"/>
    <w:rsid w:val="00B337D5"/>
    <w:rsid w:val="00B344AF"/>
    <w:rsid w:val="00B36C73"/>
    <w:rsid w:val="00B36D3B"/>
    <w:rsid w:val="00B37D64"/>
    <w:rsid w:val="00B41A71"/>
    <w:rsid w:val="00B43AAA"/>
    <w:rsid w:val="00B455F3"/>
    <w:rsid w:val="00B46DE5"/>
    <w:rsid w:val="00B50B65"/>
    <w:rsid w:val="00B543E6"/>
    <w:rsid w:val="00B55086"/>
    <w:rsid w:val="00B555D2"/>
    <w:rsid w:val="00B5739B"/>
    <w:rsid w:val="00B57A2D"/>
    <w:rsid w:val="00B6023A"/>
    <w:rsid w:val="00B608E3"/>
    <w:rsid w:val="00B60CE6"/>
    <w:rsid w:val="00B61456"/>
    <w:rsid w:val="00B66AFD"/>
    <w:rsid w:val="00B67960"/>
    <w:rsid w:val="00B67FCD"/>
    <w:rsid w:val="00B72F2D"/>
    <w:rsid w:val="00B73B55"/>
    <w:rsid w:val="00B74C47"/>
    <w:rsid w:val="00B83BCF"/>
    <w:rsid w:val="00B859DF"/>
    <w:rsid w:val="00B91096"/>
    <w:rsid w:val="00B91E91"/>
    <w:rsid w:val="00B9234B"/>
    <w:rsid w:val="00B9279E"/>
    <w:rsid w:val="00B938D3"/>
    <w:rsid w:val="00B9498A"/>
    <w:rsid w:val="00B968AC"/>
    <w:rsid w:val="00BA0FDE"/>
    <w:rsid w:val="00BA45F6"/>
    <w:rsid w:val="00BB23F2"/>
    <w:rsid w:val="00BB25CE"/>
    <w:rsid w:val="00BB280B"/>
    <w:rsid w:val="00BB40D1"/>
    <w:rsid w:val="00BB6E38"/>
    <w:rsid w:val="00BB75A7"/>
    <w:rsid w:val="00BC023B"/>
    <w:rsid w:val="00BC2346"/>
    <w:rsid w:val="00BC6900"/>
    <w:rsid w:val="00BC769C"/>
    <w:rsid w:val="00BD021F"/>
    <w:rsid w:val="00BD1D19"/>
    <w:rsid w:val="00BD4D51"/>
    <w:rsid w:val="00BD5B30"/>
    <w:rsid w:val="00BD5FB2"/>
    <w:rsid w:val="00BD68CA"/>
    <w:rsid w:val="00BD6C85"/>
    <w:rsid w:val="00BD72D3"/>
    <w:rsid w:val="00BD74CE"/>
    <w:rsid w:val="00BE0F87"/>
    <w:rsid w:val="00BE1349"/>
    <w:rsid w:val="00BE2D79"/>
    <w:rsid w:val="00BE5F37"/>
    <w:rsid w:val="00BE679D"/>
    <w:rsid w:val="00BE700E"/>
    <w:rsid w:val="00BE7236"/>
    <w:rsid w:val="00BE7D61"/>
    <w:rsid w:val="00BF0403"/>
    <w:rsid w:val="00BF1C67"/>
    <w:rsid w:val="00BF2252"/>
    <w:rsid w:val="00BF3C5B"/>
    <w:rsid w:val="00BF469D"/>
    <w:rsid w:val="00BF5405"/>
    <w:rsid w:val="00BF7CE7"/>
    <w:rsid w:val="00C00A1C"/>
    <w:rsid w:val="00C01BC0"/>
    <w:rsid w:val="00C022FD"/>
    <w:rsid w:val="00C02A72"/>
    <w:rsid w:val="00C02FDA"/>
    <w:rsid w:val="00C0360D"/>
    <w:rsid w:val="00C05778"/>
    <w:rsid w:val="00C06873"/>
    <w:rsid w:val="00C07EC0"/>
    <w:rsid w:val="00C12817"/>
    <w:rsid w:val="00C13DEE"/>
    <w:rsid w:val="00C173B4"/>
    <w:rsid w:val="00C17814"/>
    <w:rsid w:val="00C21AE8"/>
    <w:rsid w:val="00C2219E"/>
    <w:rsid w:val="00C22CC6"/>
    <w:rsid w:val="00C25009"/>
    <w:rsid w:val="00C30413"/>
    <w:rsid w:val="00C315DF"/>
    <w:rsid w:val="00C422D7"/>
    <w:rsid w:val="00C430CD"/>
    <w:rsid w:val="00C4588C"/>
    <w:rsid w:val="00C4736B"/>
    <w:rsid w:val="00C5007D"/>
    <w:rsid w:val="00C508E0"/>
    <w:rsid w:val="00C50A78"/>
    <w:rsid w:val="00C51891"/>
    <w:rsid w:val="00C51B95"/>
    <w:rsid w:val="00C52E00"/>
    <w:rsid w:val="00C53A7A"/>
    <w:rsid w:val="00C607BA"/>
    <w:rsid w:val="00C60A79"/>
    <w:rsid w:val="00C6195A"/>
    <w:rsid w:val="00C638C6"/>
    <w:rsid w:val="00C64ECE"/>
    <w:rsid w:val="00C64FEA"/>
    <w:rsid w:val="00C654CD"/>
    <w:rsid w:val="00C65BCB"/>
    <w:rsid w:val="00C72342"/>
    <w:rsid w:val="00C75760"/>
    <w:rsid w:val="00C7664D"/>
    <w:rsid w:val="00C80624"/>
    <w:rsid w:val="00C80B3D"/>
    <w:rsid w:val="00C81FDD"/>
    <w:rsid w:val="00C837CC"/>
    <w:rsid w:val="00C84039"/>
    <w:rsid w:val="00C8463F"/>
    <w:rsid w:val="00C8666C"/>
    <w:rsid w:val="00C8709E"/>
    <w:rsid w:val="00C870B9"/>
    <w:rsid w:val="00C93D49"/>
    <w:rsid w:val="00C94B9D"/>
    <w:rsid w:val="00C96469"/>
    <w:rsid w:val="00C96A75"/>
    <w:rsid w:val="00C96E44"/>
    <w:rsid w:val="00C96E6D"/>
    <w:rsid w:val="00C971BA"/>
    <w:rsid w:val="00CA04E6"/>
    <w:rsid w:val="00CA3451"/>
    <w:rsid w:val="00CA41C9"/>
    <w:rsid w:val="00CA5BB4"/>
    <w:rsid w:val="00CB0F9A"/>
    <w:rsid w:val="00CB19F3"/>
    <w:rsid w:val="00CB2217"/>
    <w:rsid w:val="00CB2AF4"/>
    <w:rsid w:val="00CB348C"/>
    <w:rsid w:val="00CB41E2"/>
    <w:rsid w:val="00CB4A56"/>
    <w:rsid w:val="00CB4EFC"/>
    <w:rsid w:val="00CB536F"/>
    <w:rsid w:val="00CB7D07"/>
    <w:rsid w:val="00CC0D6F"/>
    <w:rsid w:val="00CC4B71"/>
    <w:rsid w:val="00CC5758"/>
    <w:rsid w:val="00CC5B66"/>
    <w:rsid w:val="00CC6424"/>
    <w:rsid w:val="00CD2077"/>
    <w:rsid w:val="00CD23EB"/>
    <w:rsid w:val="00CD2B3D"/>
    <w:rsid w:val="00CD3BA2"/>
    <w:rsid w:val="00CD4589"/>
    <w:rsid w:val="00CD4CF2"/>
    <w:rsid w:val="00CE1FD8"/>
    <w:rsid w:val="00CE4350"/>
    <w:rsid w:val="00CE4EFE"/>
    <w:rsid w:val="00CE4F53"/>
    <w:rsid w:val="00CE5118"/>
    <w:rsid w:val="00CE6D8F"/>
    <w:rsid w:val="00CF0C8C"/>
    <w:rsid w:val="00CF32E4"/>
    <w:rsid w:val="00CF39CB"/>
    <w:rsid w:val="00CF481D"/>
    <w:rsid w:val="00CF7671"/>
    <w:rsid w:val="00D04041"/>
    <w:rsid w:val="00D0437D"/>
    <w:rsid w:val="00D05A5A"/>
    <w:rsid w:val="00D06D1C"/>
    <w:rsid w:val="00D07363"/>
    <w:rsid w:val="00D07C80"/>
    <w:rsid w:val="00D141D1"/>
    <w:rsid w:val="00D1458C"/>
    <w:rsid w:val="00D14A66"/>
    <w:rsid w:val="00D20324"/>
    <w:rsid w:val="00D20371"/>
    <w:rsid w:val="00D21336"/>
    <w:rsid w:val="00D2348C"/>
    <w:rsid w:val="00D24BDA"/>
    <w:rsid w:val="00D24E21"/>
    <w:rsid w:val="00D25DE3"/>
    <w:rsid w:val="00D2654E"/>
    <w:rsid w:val="00D267E6"/>
    <w:rsid w:val="00D26A6C"/>
    <w:rsid w:val="00D274F0"/>
    <w:rsid w:val="00D27504"/>
    <w:rsid w:val="00D278B4"/>
    <w:rsid w:val="00D27BBF"/>
    <w:rsid w:val="00D30646"/>
    <w:rsid w:val="00D31DD4"/>
    <w:rsid w:val="00D34268"/>
    <w:rsid w:val="00D37FB8"/>
    <w:rsid w:val="00D40D4B"/>
    <w:rsid w:val="00D414A3"/>
    <w:rsid w:val="00D43A28"/>
    <w:rsid w:val="00D44530"/>
    <w:rsid w:val="00D4518D"/>
    <w:rsid w:val="00D45CF2"/>
    <w:rsid w:val="00D45E5D"/>
    <w:rsid w:val="00D52439"/>
    <w:rsid w:val="00D538C5"/>
    <w:rsid w:val="00D547C2"/>
    <w:rsid w:val="00D56059"/>
    <w:rsid w:val="00D56E9C"/>
    <w:rsid w:val="00D62BC2"/>
    <w:rsid w:val="00D63A16"/>
    <w:rsid w:val="00D64E25"/>
    <w:rsid w:val="00D676A6"/>
    <w:rsid w:val="00D70E4E"/>
    <w:rsid w:val="00D71558"/>
    <w:rsid w:val="00D7315D"/>
    <w:rsid w:val="00D73F1B"/>
    <w:rsid w:val="00D7622C"/>
    <w:rsid w:val="00D7698F"/>
    <w:rsid w:val="00D77730"/>
    <w:rsid w:val="00D779E6"/>
    <w:rsid w:val="00D77EFA"/>
    <w:rsid w:val="00D80798"/>
    <w:rsid w:val="00D80D9F"/>
    <w:rsid w:val="00D8116A"/>
    <w:rsid w:val="00D82199"/>
    <w:rsid w:val="00D829AB"/>
    <w:rsid w:val="00D82ADD"/>
    <w:rsid w:val="00D83C49"/>
    <w:rsid w:val="00D85E20"/>
    <w:rsid w:val="00D92F8A"/>
    <w:rsid w:val="00D9335D"/>
    <w:rsid w:val="00D97118"/>
    <w:rsid w:val="00D97EF8"/>
    <w:rsid w:val="00DA00A6"/>
    <w:rsid w:val="00DA26B2"/>
    <w:rsid w:val="00DA2CB2"/>
    <w:rsid w:val="00DA35A7"/>
    <w:rsid w:val="00DB17B0"/>
    <w:rsid w:val="00DB3309"/>
    <w:rsid w:val="00DB346A"/>
    <w:rsid w:val="00DB397F"/>
    <w:rsid w:val="00DB3C0C"/>
    <w:rsid w:val="00DB438A"/>
    <w:rsid w:val="00DB50B0"/>
    <w:rsid w:val="00DC07BD"/>
    <w:rsid w:val="00DC1E04"/>
    <w:rsid w:val="00DC1E9D"/>
    <w:rsid w:val="00DC28A5"/>
    <w:rsid w:val="00DC489B"/>
    <w:rsid w:val="00DC54D3"/>
    <w:rsid w:val="00DC70DC"/>
    <w:rsid w:val="00DC725E"/>
    <w:rsid w:val="00DD014F"/>
    <w:rsid w:val="00DD0782"/>
    <w:rsid w:val="00DD0A78"/>
    <w:rsid w:val="00DD0CAD"/>
    <w:rsid w:val="00DD33C1"/>
    <w:rsid w:val="00DD3DB7"/>
    <w:rsid w:val="00DD6555"/>
    <w:rsid w:val="00DD6649"/>
    <w:rsid w:val="00DD7458"/>
    <w:rsid w:val="00DD74D2"/>
    <w:rsid w:val="00DD7AAF"/>
    <w:rsid w:val="00DE0DDF"/>
    <w:rsid w:val="00DE4D6D"/>
    <w:rsid w:val="00DE4F90"/>
    <w:rsid w:val="00DE6399"/>
    <w:rsid w:val="00DE6906"/>
    <w:rsid w:val="00DF0572"/>
    <w:rsid w:val="00DF1369"/>
    <w:rsid w:val="00DF14F1"/>
    <w:rsid w:val="00DF1756"/>
    <w:rsid w:val="00DF2716"/>
    <w:rsid w:val="00DF2A3A"/>
    <w:rsid w:val="00DF2B71"/>
    <w:rsid w:val="00DF2E83"/>
    <w:rsid w:val="00DF435B"/>
    <w:rsid w:val="00DF780A"/>
    <w:rsid w:val="00DF7D93"/>
    <w:rsid w:val="00E00169"/>
    <w:rsid w:val="00E0134D"/>
    <w:rsid w:val="00E035C0"/>
    <w:rsid w:val="00E03B6F"/>
    <w:rsid w:val="00E044F8"/>
    <w:rsid w:val="00E04975"/>
    <w:rsid w:val="00E04B4C"/>
    <w:rsid w:val="00E07139"/>
    <w:rsid w:val="00E075C2"/>
    <w:rsid w:val="00E1022D"/>
    <w:rsid w:val="00E13F4D"/>
    <w:rsid w:val="00E1485A"/>
    <w:rsid w:val="00E15F51"/>
    <w:rsid w:val="00E2043F"/>
    <w:rsid w:val="00E20B4F"/>
    <w:rsid w:val="00E20C71"/>
    <w:rsid w:val="00E2115A"/>
    <w:rsid w:val="00E227F0"/>
    <w:rsid w:val="00E24821"/>
    <w:rsid w:val="00E25324"/>
    <w:rsid w:val="00E25971"/>
    <w:rsid w:val="00E27365"/>
    <w:rsid w:val="00E273E4"/>
    <w:rsid w:val="00E307C9"/>
    <w:rsid w:val="00E36B6B"/>
    <w:rsid w:val="00E415C3"/>
    <w:rsid w:val="00E41666"/>
    <w:rsid w:val="00E41DE2"/>
    <w:rsid w:val="00E42DF2"/>
    <w:rsid w:val="00E449B4"/>
    <w:rsid w:val="00E44F70"/>
    <w:rsid w:val="00E45282"/>
    <w:rsid w:val="00E460B1"/>
    <w:rsid w:val="00E46E3F"/>
    <w:rsid w:val="00E46EC2"/>
    <w:rsid w:val="00E4720D"/>
    <w:rsid w:val="00E47D92"/>
    <w:rsid w:val="00E506EF"/>
    <w:rsid w:val="00E50A9C"/>
    <w:rsid w:val="00E50C43"/>
    <w:rsid w:val="00E528B7"/>
    <w:rsid w:val="00E54ADD"/>
    <w:rsid w:val="00E556A6"/>
    <w:rsid w:val="00E556CC"/>
    <w:rsid w:val="00E55C49"/>
    <w:rsid w:val="00E565A6"/>
    <w:rsid w:val="00E617B5"/>
    <w:rsid w:val="00E61C64"/>
    <w:rsid w:val="00E6272B"/>
    <w:rsid w:val="00E62D31"/>
    <w:rsid w:val="00E643BC"/>
    <w:rsid w:val="00E6654F"/>
    <w:rsid w:val="00E666AB"/>
    <w:rsid w:val="00E70C17"/>
    <w:rsid w:val="00E71216"/>
    <w:rsid w:val="00E715D2"/>
    <w:rsid w:val="00E72161"/>
    <w:rsid w:val="00E722FF"/>
    <w:rsid w:val="00E74346"/>
    <w:rsid w:val="00E74E58"/>
    <w:rsid w:val="00E763D6"/>
    <w:rsid w:val="00E7667F"/>
    <w:rsid w:val="00E7774D"/>
    <w:rsid w:val="00E8269B"/>
    <w:rsid w:val="00E85261"/>
    <w:rsid w:val="00E85A99"/>
    <w:rsid w:val="00E8652A"/>
    <w:rsid w:val="00E86821"/>
    <w:rsid w:val="00E876BE"/>
    <w:rsid w:val="00E91B22"/>
    <w:rsid w:val="00E93463"/>
    <w:rsid w:val="00E952DB"/>
    <w:rsid w:val="00E958D2"/>
    <w:rsid w:val="00E95AAC"/>
    <w:rsid w:val="00E96698"/>
    <w:rsid w:val="00EA0347"/>
    <w:rsid w:val="00EA2CAE"/>
    <w:rsid w:val="00EA31C7"/>
    <w:rsid w:val="00EA4911"/>
    <w:rsid w:val="00EA4A45"/>
    <w:rsid w:val="00EA719F"/>
    <w:rsid w:val="00EA73FC"/>
    <w:rsid w:val="00EB16B1"/>
    <w:rsid w:val="00EC0D18"/>
    <w:rsid w:val="00EC1020"/>
    <w:rsid w:val="00EC13BA"/>
    <w:rsid w:val="00EC1F51"/>
    <w:rsid w:val="00EC443B"/>
    <w:rsid w:val="00EC4984"/>
    <w:rsid w:val="00EC5366"/>
    <w:rsid w:val="00EC689F"/>
    <w:rsid w:val="00ED07A8"/>
    <w:rsid w:val="00ED1BDD"/>
    <w:rsid w:val="00ED268C"/>
    <w:rsid w:val="00ED48D3"/>
    <w:rsid w:val="00ED6199"/>
    <w:rsid w:val="00ED6C15"/>
    <w:rsid w:val="00ED7B92"/>
    <w:rsid w:val="00EE5ECB"/>
    <w:rsid w:val="00EE792C"/>
    <w:rsid w:val="00EF3C02"/>
    <w:rsid w:val="00EF41DF"/>
    <w:rsid w:val="00EF69A2"/>
    <w:rsid w:val="00EF6FB7"/>
    <w:rsid w:val="00EF7F9F"/>
    <w:rsid w:val="00F007D1"/>
    <w:rsid w:val="00F02BCD"/>
    <w:rsid w:val="00F02E39"/>
    <w:rsid w:val="00F03544"/>
    <w:rsid w:val="00F04197"/>
    <w:rsid w:val="00F04BD9"/>
    <w:rsid w:val="00F06855"/>
    <w:rsid w:val="00F10715"/>
    <w:rsid w:val="00F1186B"/>
    <w:rsid w:val="00F12D10"/>
    <w:rsid w:val="00F13C5B"/>
    <w:rsid w:val="00F155FA"/>
    <w:rsid w:val="00F20E48"/>
    <w:rsid w:val="00F21101"/>
    <w:rsid w:val="00F25000"/>
    <w:rsid w:val="00F26517"/>
    <w:rsid w:val="00F27EBA"/>
    <w:rsid w:val="00F30178"/>
    <w:rsid w:val="00F32F1A"/>
    <w:rsid w:val="00F340DD"/>
    <w:rsid w:val="00F3661D"/>
    <w:rsid w:val="00F402FD"/>
    <w:rsid w:val="00F40427"/>
    <w:rsid w:val="00F42D6D"/>
    <w:rsid w:val="00F437FD"/>
    <w:rsid w:val="00F45714"/>
    <w:rsid w:val="00F50C4C"/>
    <w:rsid w:val="00F51308"/>
    <w:rsid w:val="00F51D13"/>
    <w:rsid w:val="00F522D7"/>
    <w:rsid w:val="00F53D0F"/>
    <w:rsid w:val="00F5419C"/>
    <w:rsid w:val="00F56229"/>
    <w:rsid w:val="00F56FEC"/>
    <w:rsid w:val="00F576A9"/>
    <w:rsid w:val="00F6049B"/>
    <w:rsid w:val="00F60B29"/>
    <w:rsid w:val="00F60BB8"/>
    <w:rsid w:val="00F61974"/>
    <w:rsid w:val="00F626C9"/>
    <w:rsid w:val="00F62AE5"/>
    <w:rsid w:val="00F648D4"/>
    <w:rsid w:val="00F64B71"/>
    <w:rsid w:val="00F64C47"/>
    <w:rsid w:val="00F67CE5"/>
    <w:rsid w:val="00F67E98"/>
    <w:rsid w:val="00F70728"/>
    <w:rsid w:val="00F71A95"/>
    <w:rsid w:val="00F71EBF"/>
    <w:rsid w:val="00F7409A"/>
    <w:rsid w:val="00F75DA6"/>
    <w:rsid w:val="00F7620D"/>
    <w:rsid w:val="00F76429"/>
    <w:rsid w:val="00F7664B"/>
    <w:rsid w:val="00F76FB3"/>
    <w:rsid w:val="00F77191"/>
    <w:rsid w:val="00F777DB"/>
    <w:rsid w:val="00F777EE"/>
    <w:rsid w:val="00F80CB1"/>
    <w:rsid w:val="00F83BD8"/>
    <w:rsid w:val="00F83CBF"/>
    <w:rsid w:val="00F84102"/>
    <w:rsid w:val="00F84596"/>
    <w:rsid w:val="00F85668"/>
    <w:rsid w:val="00F85BE7"/>
    <w:rsid w:val="00F85CF3"/>
    <w:rsid w:val="00F87418"/>
    <w:rsid w:val="00F905CB"/>
    <w:rsid w:val="00F909F0"/>
    <w:rsid w:val="00F91449"/>
    <w:rsid w:val="00F92BCC"/>
    <w:rsid w:val="00F93550"/>
    <w:rsid w:val="00F93B33"/>
    <w:rsid w:val="00F93D6D"/>
    <w:rsid w:val="00F94C28"/>
    <w:rsid w:val="00F94EA0"/>
    <w:rsid w:val="00F9654C"/>
    <w:rsid w:val="00F97090"/>
    <w:rsid w:val="00FA0FFC"/>
    <w:rsid w:val="00FA246A"/>
    <w:rsid w:val="00FA3910"/>
    <w:rsid w:val="00FA622E"/>
    <w:rsid w:val="00FB06A5"/>
    <w:rsid w:val="00FB0A99"/>
    <w:rsid w:val="00FB3492"/>
    <w:rsid w:val="00FB3B31"/>
    <w:rsid w:val="00FB4295"/>
    <w:rsid w:val="00FB5E2F"/>
    <w:rsid w:val="00FB62F8"/>
    <w:rsid w:val="00FB7232"/>
    <w:rsid w:val="00FB73E3"/>
    <w:rsid w:val="00FB7B46"/>
    <w:rsid w:val="00FB7B70"/>
    <w:rsid w:val="00FC0FAC"/>
    <w:rsid w:val="00FC21CA"/>
    <w:rsid w:val="00FC405E"/>
    <w:rsid w:val="00FC4D1C"/>
    <w:rsid w:val="00FC5BEE"/>
    <w:rsid w:val="00FC6C69"/>
    <w:rsid w:val="00FD0891"/>
    <w:rsid w:val="00FD0CD0"/>
    <w:rsid w:val="00FD201F"/>
    <w:rsid w:val="00FD3A86"/>
    <w:rsid w:val="00FD6203"/>
    <w:rsid w:val="00FD6A01"/>
    <w:rsid w:val="00FD7D83"/>
    <w:rsid w:val="00FE3B27"/>
    <w:rsid w:val="00FE4852"/>
    <w:rsid w:val="00FE4EDF"/>
    <w:rsid w:val="00FF0C7D"/>
    <w:rsid w:val="00FF48F0"/>
    <w:rsid w:val="00FF59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E21"/>
    <w:pPr>
      <w:widowControl w:val="0"/>
      <w:overflowPunct w:val="0"/>
      <w:autoSpaceDE w:val="0"/>
      <w:autoSpaceDN w:val="0"/>
      <w:adjustRightInd w:val="0"/>
    </w:pPr>
    <w:rPr>
      <w:rFonts w:ascii="Times New Roman" w:eastAsia="Times New Roman" w:hAnsi="Times New Roman"/>
      <w:kern w:val="28"/>
      <w:lang w:val="en-CA" w:eastAsia="en-CA"/>
    </w:rPr>
  </w:style>
  <w:style w:type="paragraph" w:styleId="Heading2">
    <w:name w:val="heading 2"/>
    <w:basedOn w:val="Normal"/>
    <w:link w:val="Heading2Char"/>
    <w:uiPriority w:val="9"/>
    <w:qFormat/>
    <w:rsid w:val="00D24E21"/>
    <w:pPr>
      <w:widowControl/>
      <w:overflowPunct/>
      <w:autoSpaceDE/>
      <w:autoSpaceDN/>
      <w:adjustRightInd/>
      <w:spacing w:before="100" w:beforeAutospacing="1" w:after="100" w:afterAutospacing="1"/>
      <w:outlineLvl w:val="1"/>
    </w:pPr>
    <w:rPr>
      <w:b/>
      <w:bCs/>
      <w:color w:val="000000"/>
      <w:kern w:val="0"/>
      <w:sz w:val="36"/>
      <w:szCs w:val="36"/>
      <w:lang w:val="en-GB" w:eastAsia="en-GB"/>
    </w:rPr>
  </w:style>
  <w:style w:type="paragraph" w:styleId="Heading5">
    <w:name w:val="heading 5"/>
    <w:basedOn w:val="Normal"/>
    <w:next w:val="Normal"/>
    <w:link w:val="Heading5Char"/>
    <w:uiPriority w:val="9"/>
    <w:semiHidden/>
    <w:unhideWhenUsed/>
    <w:qFormat/>
    <w:rsid w:val="00E50C4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4E21"/>
    <w:rPr>
      <w:rFonts w:ascii="Times New Roman" w:eastAsia="Times New Roman" w:hAnsi="Times New Roman" w:cs="Times New Roman"/>
      <w:b/>
      <w:bCs/>
      <w:color w:val="000000"/>
      <w:sz w:val="36"/>
      <w:szCs w:val="36"/>
      <w:lang w:eastAsia="en-GB"/>
    </w:rPr>
  </w:style>
  <w:style w:type="character" w:styleId="Hyperlink">
    <w:name w:val="Hyperlink"/>
    <w:basedOn w:val="DefaultParagraphFont"/>
    <w:uiPriority w:val="99"/>
    <w:unhideWhenUsed/>
    <w:rsid w:val="00D24E21"/>
    <w:rPr>
      <w:color w:val="0000FF"/>
      <w:u w:val="single"/>
    </w:rPr>
  </w:style>
  <w:style w:type="character" w:customStyle="1" w:styleId="a">
    <w:name w:val="a"/>
    <w:basedOn w:val="DefaultParagraphFont"/>
    <w:rsid w:val="00D24E21"/>
  </w:style>
  <w:style w:type="character" w:styleId="Strong">
    <w:name w:val="Strong"/>
    <w:basedOn w:val="DefaultParagraphFont"/>
    <w:uiPriority w:val="22"/>
    <w:qFormat/>
    <w:rsid w:val="00D24E21"/>
    <w:rPr>
      <w:b/>
      <w:bCs/>
    </w:rPr>
  </w:style>
  <w:style w:type="character" w:customStyle="1" w:styleId="cite1">
    <w:name w:val="cite1"/>
    <w:basedOn w:val="DefaultParagraphFont"/>
    <w:rsid w:val="00D24E21"/>
    <w:rPr>
      <w:rFonts w:ascii="Times New Roman" w:hAnsi="Times New Roman" w:cs="Times New Roman" w:hint="default"/>
      <w:color w:val="000000"/>
      <w:sz w:val="24"/>
      <w:szCs w:val="24"/>
    </w:rPr>
  </w:style>
  <w:style w:type="character" w:customStyle="1" w:styleId="citetitle1">
    <w:name w:val="cite_title1"/>
    <w:basedOn w:val="DefaultParagraphFont"/>
    <w:rsid w:val="00D24E21"/>
    <w:rPr>
      <w:b/>
      <w:bCs/>
      <w:sz w:val="24"/>
      <w:szCs w:val="24"/>
    </w:rPr>
  </w:style>
  <w:style w:type="character" w:customStyle="1" w:styleId="citeauthors">
    <w:name w:val="cite_authors"/>
    <w:basedOn w:val="DefaultParagraphFont"/>
    <w:rsid w:val="00D24E21"/>
  </w:style>
  <w:style w:type="character" w:customStyle="1" w:styleId="a1">
    <w:name w:val="a1"/>
    <w:basedOn w:val="DefaultParagraphFont"/>
    <w:rsid w:val="00D24E21"/>
    <w:rPr>
      <w:color w:val="008000"/>
    </w:rPr>
  </w:style>
  <w:style w:type="paragraph" w:styleId="ListParagraph">
    <w:name w:val="List Paragraph"/>
    <w:basedOn w:val="Normal"/>
    <w:uiPriority w:val="34"/>
    <w:qFormat/>
    <w:rsid w:val="00392954"/>
    <w:pPr>
      <w:ind w:left="720"/>
      <w:contextualSpacing/>
    </w:pPr>
  </w:style>
  <w:style w:type="paragraph" w:styleId="Header">
    <w:name w:val="header"/>
    <w:basedOn w:val="Normal"/>
    <w:link w:val="HeaderChar"/>
    <w:semiHidden/>
    <w:rsid w:val="00584E7E"/>
    <w:pPr>
      <w:tabs>
        <w:tab w:val="center" w:pos="4513"/>
        <w:tab w:val="right" w:pos="9026"/>
      </w:tabs>
      <w:textAlignment w:val="baseline"/>
    </w:pPr>
    <w:rPr>
      <w:lang w:eastAsia="en-GB"/>
    </w:rPr>
  </w:style>
  <w:style w:type="character" w:customStyle="1" w:styleId="HeaderChar">
    <w:name w:val="Header Char"/>
    <w:basedOn w:val="DefaultParagraphFont"/>
    <w:link w:val="Header"/>
    <w:semiHidden/>
    <w:rsid w:val="00584E7E"/>
    <w:rPr>
      <w:rFonts w:ascii="Times New Roman" w:eastAsia="Times New Roman" w:hAnsi="Times New Roman" w:cs="Times New Roman"/>
      <w:kern w:val="28"/>
      <w:sz w:val="20"/>
      <w:szCs w:val="20"/>
      <w:lang w:val="en-CA" w:eastAsia="en-GB"/>
    </w:rPr>
  </w:style>
  <w:style w:type="character" w:customStyle="1" w:styleId="f1">
    <w:name w:val="f1"/>
    <w:basedOn w:val="DefaultParagraphFont"/>
    <w:rsid w:val="00584E7E"/>
    <w:rPr>
      <w:color w:val="808080"/>
    </w:rPr>
  </w:style>
  <w:style w:type="character" w:customStyle="1" w:styleId="centerheadlines1">
    <w:name w:val="centerheadlines1"/>
    <w:basedOn w:val="DefaultParagraphFont"/>
    <w:rsid w:val="00584E7E"/>
    <w:rPr>
      <w:rFonts w:ascii="Arial" w:hAnsi="Arial" w:cs="Arial" w:hint="default"/>
      <w:b/>
      <w:bCs/>
      <w:i w:val="0"/>
      <w:iCs w:val="0"/>
      <w:smallCaps w:val="0"/>
      <w:color w:val="19366B"/>
      <w:spacing w:val="0"/>
      <w:sz w:val="14"/>
      <w:szCs w:val="14"/>
    </w:rPr>
  </w:style>
  <w:style w:type="character" w:styleId="HTMLCite">
    <w:name w:val="HTML Cite"/>
    <w:basedOn w:val="DefaultParagraphFont"/>
    <w:uiPriority w:val="99"/>
    <w:semiHidden/>
    <w:unhideWhenUsed/>
    <w:rsid w:val="00584E7E"/>
    <w:rPr>
      <w:i/>
      <w:iCs/>
    </w:rPr>
  </w:style>
  <w:style w:type="paragraph" w:styleId="NormalWeb">
    <w:name w:val="Normal (Web)"/>
    <w:basedOn w:val="Normal"/>
    <w:uiPriority w:val="99"/>
    <w:unhideWhenUsed/>
    <w:rsid w:val="00BD6C85"/>
    <w:pPr>
      <w:widowControl/>
      <w:overflowPunct/>
      <w:autoSpaceDE/>
      <w:autoSpaceDN/>
      <w:adjustRightInd/>
      <w:spacing w:before="100" w:beforeAutospacing="1" w:after="100" w:afterAutospacing="1"/>
    </w:pPr>
    <w:rPr>
      <w:kern w:val="0"/>
      <w:sz w:val="24"/>
      <w:szCs w:val="24"/>
      <w:lang w:val="en-GB" w:eastAsia="en-GB"/>
    </w:rPr>
  </w:style>
  <w:style w:type="character" w:customStyle="1" w:styleId="apple-style-span">
    <w:name w:val="apple-style-span"/>
    <w:basedOn w:val="DefaultParagraphFont"/>
    <w:rsid w:val="001E699D"/>
  </w:style>
  <w:style w:type="character" w:customStyle="1" w:styleId="spelle">
    <w:name w:val="spelle"/>
    <w:basedOn w:val="DefaultParagraphFont"/>
    <w:rsid w:val="00A5531B"/>
  </w:style>
  <w:style w:type="character" w:customStyle="1" w:styleId="grame">
    <w:name w:val="grame"/>
    <w:basedOn w:val="DefaultParagraphFont"/>
    <w:rsid w:val="00A5531B"/>
  </w:style>
  <w:style w:type="character" w:styleId="Emphasis">
    <w:name w:val="Emphasis"/>
    <w:basedOn w:val="DefaultParagraphFont"/>
    <w:uiPriority w:val="20"/>
    <w:qFormat/>
    <w:rsid w:val="00161BA2"/>
    <w:rPr>
      <w:i/>
      <w:iCs/>
    </w:rPr>
  </w:style>
  <w:style w:type="character" w:customStyle="1" w:styleId="email">
    <w:name w:val="email"/>
    <w:basedOn w:val="DefaultParagraphFont"/>
    <w:rsid w:val="00882738"/>
  </w:style>
  <w:style w:type="paragraph" w:styleId="BalloonText">
    <w:name w:val="Balloon Text"/>
    <w:basedOn w:val="Normal"/>
    <w:link w:val="BalloonTextChar"/>
    <w:uiPriority w:val="99"/>
    <w:semiHidden/>
    <w:unhideWhenUsed/>
    <w:rsid w:val="00D83C49"/>
    <w:rPr>
      <w:rFonts w:ascii="Tahoma" w:hAnsi="Tahoma" w:cs="Tahoma"/>
      <w:sz w:val="16"/>
      <w:szCs w:val="16"/>
    </w:rPr>
  </w:style>
  <w:style w:type="character" w:customStyle="1" w:styleId="BalloonTextChar">
    <w:name w:val="Balloon Text Char"/>
    <w:basedOn w:val="DefaultParagraphFont"/>
    <w:link w:val="BalloonText"/>
    <w:uiPriority w:val="99"/>
    <w:semiHidden/>
    <w:rsid w:val="00D83C49"/>
    <w:rPr>
      <w:rFonts w:ascii="Tahoma" w:eastAsia="Times New Roman" w:hAnsi="Tahoma" w:cs="Tahoma"/>
      <w:kern w:val="28"/>
      <w:sz w:val="16"/>
      <w:szCs w:val="16"/>
      <w:lang w:val="en-CA" w:eastAsia="en-CA"/>
    </w:rPr>
  </w:style>
  <w:style w:type="paragraph" w:customStyle="1" w:styleId="yiv1717367328msonormal">
    <w:name w:val="yiv1717367328msonormal"/>
    <w:basedOn w:val="Normal"/>
    <w:rsid w:val="00CE6D8F"/>
    <w:pPr>
      <w:widowControl/>
      <w:overflowPunct/>
      <w:autoSpaceDE/>
      <w:autoSpaceDN/>
      <w:adjustRightInd/>
      <w:spacing w:before="100" w:beforeAutospacing="1" w:after="100" w:afterAutospacing="1"/>
    </w:pPr>
    <w:rPr>
      <w:kern w:val="0"/>
      <w:sz w:val="24"/>
      <w:szCs w:val="24"/>
      <w:lang w:val="en-US" w:eastAsia="en-US"/>
    </w:rPr>
  </w:style>
  <w:style w:type="character" w:customStyle="1" w:styleId="yiv1717367328apple-style-span">
    <w:name w:val="yiv1717367328apple-style-span"/>
    <w:basedOn w:val="DefaultParagraphFont"/>
    <w:rsid w:val="00CE6D8F"/>
  </w:style>
  <w:style w:type="character" w:customStyle="1" w:styleId="apple-converted-space">
    <w:name w:val="apple-converted-space"/>
    <w:basedOn w:val="DefaultParagraphFont"/>
    <w:rsid w:val="00817EA8"/>
  </w:style>
  <w:style w:type="character" w:customStyle="1" w:styleId="ipc-level-a">
    <w:name w:val="ipc-level-a"/>
    <w:basedOn w:val="DefaultParagraphFont"/>
    <w:rsid w:val="00061267"/>
  </w:style>
  <w:style w:type="paragraph" w:customStyle="1" w:styleId="yiv22735066msonormal">
    <w:name w:val="yiv22735066msonormal"/>
    <w:basedOn w:val="Normal"/>
    <w:rsid w:val="00061267"/>
    <w:pPr>
      <w:widowControl/>
      <w:overflowPunct/>
      <w:autoSpaceDE/>
      <w:autoSpaceDN/>
      <w:adjustRightInd/>
      <w:spacing w:before="100" w:beforeAutospacing="1" w:after="100" w:afterAutospacing="1"/>
    </w:pPr>
    <w:rPr>
      <w:kern w:val="0"/>
      <w:sz w:val="24"/>
      <w:szCs w:val="24"/>
      <w:lang w:val="en-US" w:eastAsia="en-US"/>
    </w:rPr>
  </w:style>
  <w:style w:type="character" w:styleId="PlaceholderText">
    <w:name w:val="Placeholder Text"/>
    <w:basedOn w:val="DefaultParagraphFont"/>
    <w:uiPriority w:val="99"/>
    <w:semiHidden/>
    <w:rsid w:val="00061267"/>
    <w:rPr>
      <w:color w:val="808080"/>
    </w:rPr>
  </w:style>
  <w:style w:type="character" w:customStyle="1" w:styleId="Heading5Char">
    <w:name w:val="Heading 5 Char"/>
    <w:basedOn w:val="DefaultParagraphFont"/>
    <w:link w:val="Heading5"/>
    <w:uiPriority w:val="9"/>
    <w:semiHidden/>
    <w:rsid w:val="00E50C43"/>
    <w:rPr>
      <w:rFonts w:asciiTheme="majorHAnsi" w:eastAsiaTheme="majorEastAsia" w:hAnsiTheme="majorHAnsi" w:cstheme="majorBidi"/>
      <w:color w:val="243F60" w:themeColor="accent1" w:themeShade="7F"/>
      <w:kern w:val="28"/>
      <w:lang w:val="en-CA" w:eastAsia="en-CA"/>
    </w:rPr>
  </w:style>
  <w:style w:type="character" w:customStyle="1" w:styleId="pageheading">
    <w:name w:val="pageheading"/>
    <w:basedOn w:val="DefaultParagraphFont"/>
    <w:rsid w:val="00E50C43"/>
  </w:style>
</w:styles>
</file>

<file path=word/webSettings.xml><?xml version="1.0" encoding="utf-8"?>
<w:webSettings xmlns:r="http://schemas.openxmlformats.org/officeDocument/2006/relationships" xmlns:w="http://schemas.openxmlformats.org/wordprocessingml/2006/main">
  <w:divs>
    <w:div w:id="714737403">
      <w:bodyDiv w:val="1"/>
      <w:marLeft w:val="0"/>
      <w:marRight w:val="0"/>
      <w:marTop w:val="0"/>
      <w:marBottom w:val="0"/>
      <w:divBdr>
        <w:top w:val="none" w:sz="0" w:space="0" w:color="auto"/>
        <w:left w:val="none" w:sz="0" w:space="0" w:color="auto"/>
        <w:bottom w:val="none" w:sz="0" w:space="0" w:color="auto"/>
        <w:right w:val="none" w:sz="0" w:space="0" w:color="auto"/>
      </w:divBdr>
      <w:divsChild>
        <w:div w:id="474495471">
          <w:marLeft w:val="0"/>
          <w:marRight w:val="0"/>
          <w:marTop w:val="0"/>
          <w:marBottom w:val="0"/>
          <w:divBdr>
            <w:top w:val="none" w:sz="0" w:space="0" w:color="auto"/>
            <w:left w:val="none" w:sz="0" w:space="0" w:color="auto"/>
            <w:bottom w:val="none" w:sz="0" w:space="0" w:color="auto"/>
            <w:right w:val="none" w:sz="0" w:space="0" w:color="auto"/>
          </w:divBdr>
        </w:div>
        <w:div w:id="1306348767">
          <w:marLeft w:val="0"/>
          <w:marRight w:val="0"/>
          <w:marTop w:val="0"/>
          <w:marBottom w:val="0"/>
          <w:divBdr>
            <w:top w:val="none" w:sz="0" w:space="0" w:color="auto"/>
            <w:left w:val="none" w:sz="0" w:space="0" w:color="auto"/>
            <w:bottom w:val="none" w:sz="0" w:space="0" w:color="auto"/>
            <w:right w:val="none" w:sz="0" w:space="0" w:color="auto"/>
          </w:divBdr>
        </w:div>
      </w:divsChild>
    </w:div>
    <w:div w:id="743138716">
      <w:bodyDiv w:val="1"/>
      <w:marLeft w:val="0"/>
      <w:marRight w:val="0"/>
      <w:marTop w:val="0"/>
      <w:marBottom w:val="0"/>
      <w:divBdr>
        <w:top w:val="none" w:sz="0" w:space="0" w:color="auto"/>
        <w:left w:val="none" w:sz="0" w:space="0" w:color="auto"/>
        <w:bottom w:val="none" w:sz="0" w:space="0" w:color="auto"/>
        <w:right w:val="none" w:sz="0" w:space="0" w:color="auto"/>
      </w:divBdr>
      <w:divsChild>
        <w:div w:id="908609757">
          <w:marLeft w:val="0"/>
          <w:marRight w:val="0"/>
          <w:marTop w:val="0"/>
          <w:marBottom w:val="0"/>
          <w:divBdr>
            <w:top w:val="none" w:sz="0" w:space="0" w:color="auto"/>
            <w:left w:val="none" w:sz="0" w:space="0" w:color="auto"/>
            <w:bottom w:val="none" w:sz="0" w:space="0" w:color="auto"/>
            <w:right w:val="none" w:sz="0" w:space="0" w:color="auto"/>
          </w:divBdr>
        </w:div>
        <w:div w:id="742526824">
          <w:marLeft w:val="0"/>
          <w:marRight w:val="0"/>
          <w:marTop w:val="0"/>
          <w:marBottom w:val="0"/>
          <w:divBdr>
            <w:top w:val="none" w:sz="0" w:space="0" w:color="auto"/>
            <w:left w:val="none" w:sz="0" w:space="0" w:color="auto"/>
            <w:bottom w:val="none" w:sz="0" w:space="0" w:color="auto"/>
            <w:right w:val="none" w:sz="0" w:space="0" w:color="auto"/>
          </w:divBdr>
          <w:divsChild>
            <w:div w:id="1576938580">
              <w:marLeft w:val="0"/>
              <w:marRight w:val="0"/>
              <w:marTop w:val="0"/>
              <w:marBottom w:val="0"/>
              <w:divBdr>
                <w:top w:val="none" w:sz="0" w:space="0" w:color="auto"/>
                <w:left w:val="none" w:sz="0" w:space="0" w:color="auto"/>
                <w:bottom w:val="single" w:sz="12" w:space="1" w:color="FFFFFF"/>
                <w:right w:val="none" w:sz="0" w:space="0" w:color="auto"/>
              </w:divBdr>
            </w:div>
            <w:div w:id="552234028">
              <w:marLeft w:val="0"/>
              <w:marRight w:val="0"/>
              <w:marTop w:val="0"/>
              <w:marBottom w:val="0"/>
              <w:divBdr>
                <w:top w:val="none" w:sz="0" w:space="0" w:color="auto"/>
                <w:left w:val="none" w:sz="0" w:space="0" w:color="auto"/>
                <w:bottom w:val="single" w:sz="12" w:space="1" w:color="FFFFFF"/>
                <w:right w:val="none" w:sz="0" w:space="0" w:color="auto"/>
              </w:divBdr>
            </w:div>
            <w:div w:id="64107701">
              <w:marLeft w:val="0"/>
              <w:marRight w:val="0"/>
              <w:marTop w:val="0"/>
              <w:marBottom w:val="0"/>
              <w:divBdr>
                <w:top w:val="none" w:sz="0" w:space="0" w:color="auto"/>
                <w:left w:val="none" w:sz="0" w:space="0" w:color="auto"/>
                <w:bottom w:val="single" w:sz="12" w:space="1" w:color="FFFFFF"/>
                <w:right w:val="none" w:sz="0" w:space="0" w:color="auto"/>
              </w:divBdr>
            </w:div>
            <w:div w:id="356544541">
              <w:marLeft w:val="0"/>
              <w:marRight w:val="0"/>
              <w:marTop w:val="0"/>
              <w:marBottom w:val="0"/>
              <w:divBdr>
                <w:top w:val="none" w:sz="0" w:space="0" w:color="auto"/>
                <w:left w:val="none" w:sz="0" w:space="0" w:color="auto"/>
                <w:bottom w:val="single" w:sz="12" w:space="1" w:color="FFFFFF"/>
                <w:right w:val="none" w:sz="0" w:space="0" w:color="auto"/>
              </w:divBdr>
            </w:div>
          </w:divsChild>
        </w:div>
        <w:div w:id="511989206">
          <w:marLeft w:val="0"/>
          <w:marRight w:val="0"/>
          <w:marTop w:val="0"/>
          <w:marBottom w:val="0"/>
          <w:divBdr>
            <w:top w:val="none" w:sz="0" w:space="0" w:color="auto"/>
            <w:left w:val="none" w:sz="0" w:space="0" w:color="auto"/>
            <w:bottom w:val="none" w:sz="0" w:space="0" w:color="auto"/>
            <w:right w:val="none" w:sz="0" w:space="0" w:color="auto"/>
          </w:divBdr>
        </w:div>
        <w:div w:id="64189406">
          <w:marLeft w:val="0"/>
          <w:marRight w:val="0"/>
          <w:marTop w:val="0"/>
          <w:marBottom w:val="0"/>
          <w:divBdr>
            <w:top w:val="none" w:sz="0" w:space="0" w:color="auto"/>
            <w:left w:val="none" w:sz="0" w:space="0" w:color="auto"/>
            <w:bottom w:val="none" w:sz="0" w:space="0" w:color="auto"/>
            <w:right w:val="none" w:sz="0" w:space="0" w:color="auto"/>
          </w:divBdr>
        </w:div>
      </w:divsChild>
    </w:div>
    <w:div w:id="790364823">
      <w:bodyDiv w:val="1"/>
      <w:marLeft w:val="0"/>
      <w:marRight w:val="0"/>
      <w:marTop w:val="0"/>
      <w:marBottom w:val="0"/>
      <w:divBdr>
        <w:top w:val="none" w:sz="0" w:space="0" w:color="auto"/>
        <w:left w:val="none" w:sz="0" w:space="0" w:color="auto"/>
        <w:bottom w:val="none" w:sz="0" w:space="0" w:color="auto"/>
        <w:right w:val="none" w:sz="0" w:space="0" w:color="auto"/>
      </w:divBdr>
    </w:div>
    <w:div w:id="1173762281">
      <w:bodyDiv w:val="1"/>
      <w:marLeft w:val="0"/>
      <w:marRight w:val="0"/>
      <w:marTop w:val="0"/>
      <w:marBottom w:val="0"/>
      <w:divBdr>
        <w:top w:val="none" w:sz="0" w:space="0" w:color="auto"/>
        <w:left w:val="none" w:sz="0" w:space="0" w:color="auto"/>
        <w:bottom w:val="none" w:sz="0" w:space="0" w:color="auto"/>
        <w:right w:val="none" w:sz="0" w:space="0" w:color="auto"/>
      </w:divBdr>
      <w:divsChild>
        <w:div w:id="1004556979">
          <w:marLeft w:val="0"/>
          <w:marRight w:val="0"/>
          <w:marTop w:val="0"/>
          <w:marBottom w:val="0"/>
          <w:divBdr>
            <w:top w:val="none" w:sz="0" w:space="0" w:color="auto"/>
            <w:left w:val="none" w:sz="0" w:space="0" w:color="auto"/>
            <w:bottom w:val="none" w:sz="0" w:space="0" w:color="auto"/>
            <w:right w:val="none" w:sz="0" w:space="0" w:color="auto"/>
          </w:divBdr>
          <w:divsChild>
            <w:div w:id="116832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01861">
      <w:bodyDiv w:val="1"/>
      <w:marLeft w:val="0"/>
      <w:marRight w:val="0"/>
      <w:marTop w:val="0"/>
      <w:marBottom w:val="0"/>
      <w:divBdr>
        <w:top w:val="none" w:sz="0" w:space="0" w:color="auto"/>
        <w:left w:val="none" w:sz="0" w:space="0" w:color="auto"/>
        <w:bottom w:val="none" w:sz="0" w:space="0" w:color="auto"/>
        <w:right w:val="none" w:sz="0" w:space="0" w:color="auto"/>
      </w:divBdr>
    </w:div>
    <w:div w:id="2053725081">
      <w:bodyDiv w:val="1"/>
      <w:marLeft w:val="0"/>
      <w:marRight w:val="0"/>
      <w:marTop w:val="0"/>
      <w:marBottom w:val="0"/>
      <w:divBdr>
        <w:top w:val="none" w:sz="0" w:space="0" w:color="auto"/>
        <w:left w:val="none" w:sz="0" w:space="0" w:color="auto"/>
        <w:bottom w:val="none" w:sz="0" w:space="0" w:color="auto"/>
        <w:right w:val="none" w:sz="0" w:space="0" w:color="auto"/>
      </w:divBdr>
      <w:divsChild>
        <w:div w:id="1209682075">
          <w:marLeft w:val="0"/>
          <w:marRight w:val="0"/>
          <w:marTop w:val="0"/>
          <w:marBottom w:val="0"/>
          <w:divBdr>
            <w:top w:val="none" w:sz="0" w:space="0" w:color="auto"/>
            <w:left w:val="none" w:sz="0" w:space="0" w:color="auto"/>
            <w:bottom w:val="none" w:sz="0" w:space="0" w:color="auto"/>
            <w:right w:val="none" w:sz="0" w:space="0" w:color="auto"/>
          </w:divBdr>
          <w:divsChild>
            <w:div w:id="1295058246">
              <w:marLeft w:val="0"/>
              <w:marRight w:val="0"/>
              <w:marTop w:val="0"/>
              <w:marBottom w:val="0"/>
              <w:divBdr>
                <w:top w:val="none" w:sz="0" w:space="0" w:color="auto"/>
                <w:left w:val="none" w:sz="0" w:space="0" w:color="auto"/>
                <w:bottom w:val="none" w:sz="0" w:space="0" w:color="auto"/>
                <w:right w:val="none" w:sz="0" w:space="0" w:color="auto"/>
              </w:divBdr>
              <w:divsChild>
                <w:div w:id="2114157872">
                  <w:marLeft w:val="0"/>
                  <w:marRight w:val="0"/>
                  <w:marTop w:val="0"/>
                  <w:marBottom w:val="0"/>
                  <w:divBdr>
                    <w:top w:val="none" w:sz="0" w:space="0" w:color="auto"/>
                    <w:left w:val="none" w:sz="0" w:space="0" w:color="auto"/>
                    <w:bottom w:val="none" w:sz="0" w:space="0" w:color="auto"/>
                    <w:right w:val="none" w:sz="0" w:space="0" w:color="auto"/>
                  </w:divBdr>
                  <w:divsChild>
                    <w:div w:id="732386640">
                      <w:marLeft w:val="0"/>
                      <w:marRight w:val="0"/>
                      <w:marTop w:val="0"/>
                      <w:marBottom w:val="0"/>
                      <w:divBdr>
                        <w:top w:val="none" w:sz="0" w:space="0" w:color="auto"/>
                        <w:left w:val="none" w:sz="0" w:space="0" w:color="auto"/>
                        <w:bottom w:val="none" w:sz="0" w:space="0" w:color="auto"/>
                        <w:right w:val="none" w:sz="0" w:space="0" w:color="auto"/>
                      </w:divBdr>
                      <w:divsChild>
                        <w:div w:id="1345937591">
                          <w:marLeft w:val="0"/>
                          <w:marRight w:val="0"/>
                          <w:marTop w:val="0"/>
                          <w:marBottom w:val="0"/>
                          <w:divBdr>
                            <w:top w:val="none" w:sz="0" w:space="0" w:color="auto"/>
                            <w:left w:val="none" w:sz="0" w:space="0" w:color="auto"/>
                            <w:bottom w:val="none" w:sz="0" w:space="0" w:color="auto"/>
                            <w:right w:val="none" w:sz="0" w:space="0" w:color="auto"/>
                          </w:divBdr>
                        </w:div>
                        <w:div w:id="16938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lti-science.metapress.com/content/hm647553u15q/?p=50611a1f12ea4ec2ac54cb6bc9fb4ac8&amp;pi=0" TargetMode="External"/><Relationship Id="rId13" Type="http://schemas.openxmlformats.org/officeDocument/2006/relationships/hyperlink" Target="https://www.youtube.com/watch?v=16kB6p-kcC0" TargetMode="External"/><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multi-science.metapress.com/content/?Subject=Wind+Power" TargetMode="External"/><Relationship Id="rId12" Type="http://schemas.openxmlformats.org/officeDocument/2006/relationships/image" Target="media/image2.pn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ulti-science.metapress.com/content/?Subject=Renewable+Energy" TargetMode="External"/><Relationship Id="rId11" Type="http://schemas.openxmlformats.org/officeDocument/2006/relationships/image" Target="media/image1.png"/><Relationship Id="rId5" Type="http://schemas.openxmlformats.org/officeDocument/2006/relationships/hyperlink" Target="http://multi-science.metapress.com/content/121513/?p=50611a1f12ea4ec2ac54cb6bc9fb4ac8&amp;pi=0" TargetMode="External"/><Relationship Id="rId15" Type="http://schemas.openxmlformats.org/officeDocument/2006/relationships/image" Target="media/image4.jpeg"/><Relationship Id="rId10" Type="http://schemas.openxmlformats.org/officeDocument/2006/relationships/hyperlink" Target="mailto:spfd@cantab.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onologica.or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12</Pages>
  <Words>4475</Words>
  <Characters>25510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29926</CharactersWithSpaces>
  <SharedDoc>false</SharedDoc>
  <HLinks>
    <vt:vector size="12" baseType="variant">
      <vt:variant>
        <vt:i4>5898361</vt:i4>
      </vt:variant>
      <vt:variant>
        <vt:i4>3</vt:i4>
      </vt:variant>
      <vt:variant>
        <vt:i4>0</vt:i4>
      </vt:variant>
      <vt:variant>
        <vt:i4>5</vt:i4>
      </vt:variant>
      <vt:variant>
        <vt:lpwstr>mailto:spfd@cantab.net</vt:lpwstr>
      </vt:variant>
      <vt:variant>
        <vt:lpwstr/>
      </vt:variant>
      <vt:variant>
        <vt:i4>2162793</vt:i4>
      </vt:variant>
      <vt:variant>
        <vt:i4>0</vt:i4>
      </vt:variant>
      <vt:variant>
        <vt:i4>0</vt:i4>
      </vt:variant>
      <vt:variant>
        <vt:i4>5</vt:i4>
      </vt:variant>
      <vt:variant>
        <vt:lpwstr>http://www.econologica.org/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Farthing</dc:creator>
  <cp:keywords/>
  <dc:description/>
  <cp:lastModifiedBy>Anony</cp:lastModifiedBy>
  <cp:revision>11</cp:revision>
  <cp:lastPrinted>2013-04-16T14:03:00Z</cp:lastPrinted>
  <dcterms:created xsi:type="dcterms:W3CDTF">2014-06-05T02:42:00Z</dcterms:created>
  <dcterms:modified xsi:type="dcterms:W3CDTF">2014-06-07T03:00:00Z</dcterms:modified>
</cp:coreProperties>
</file>